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B694C" w:rsidRPr="009B694C" w:rsidRDefault="009B694C" w:rsidP="001B4A75">
      <w:pPr>
        <w:pStyle w:val="Lgende"/>
        <w:keepNext/>
        <w:rPr>
          <w:b/>
          <w:i w:val="0"/>
          <w:sz w:val="24"/>
          <w:szCs w:val="24"/>
        </w:rPr>
      </w:pPr>
      <w:r w:rsidRPr="009B694C">
        <w:rPr>
          <w:b/>
          <w:i w:val="0"/>
          <w:sz w:val="24"/>
          <w:szCs w:val="24"/>
        </w:rPr>
        <w:t>Appendix C – Status of the Concl</w:t>
      </w:r>
      <w:bookmarkStart w:id="0" w:name="_GoBack"/>
      <w:bookmarkEnd w:id="0"/>
      <w:r w:rsidRPr="009B694C">
        <w:rPr>
          <w:b/>
          <w:i w:val="0"/>
          <w:sz w:val="24"/>
          <w:szCs w:val="24"/>
        </w:rPr>
        <w:t>usions and Decisions of APIRG/23 RASG-AFI/6 Meetings pertaining to IIM/SG</w:t>
      </w:r>
    </w:p>
    <w:p w:rsidR="001B4A75" w:rsidRPr="008935D7" w:rsidRDefault="001B4A75" w:rsidP="001B4A75">
      <w:pPr>
        <w:pStyle w:val="Lgende"/>
        <w:keepNext/>
        <w:rPr>
          <w:b/>
          <w:i w:val="0"/>
          <w:sz w:val="22"/>
          <w:szCs w:val="22"/>
        </w:rPr>
      </w:pPr>
      <w:r w:rsidRPr="008935D7">
        <w:rPr>
          <w:b/>
          <w:i w:val="0"/>
          <w:sz w:val="22"/>
          <w:szCs w:val="22"/>
        </w:rPr>
        <w:t xml:space="preserve">Table </w:t>
      </w:r>
      <w:r w:rsidRPr="008935D7">
        <w:rPr>
          <w:b/>
          <w:i w:val="0"/>
          <w:sz w:val="22"/>
          <w:szCs w:val="22"/>
        </w:rPr>
        <w:fldChar w:fldCharType="begin"/>
      </w:r>
      <w:r w:rsidRPr="008935D7">
        <w:rPr>
          <w:b/>
          <w:i w:val="0"/>
          <w:sz w:val="22"/>
          <w:szCs w:val="22"/>
        </w:rPr>
        <w:instrText xml:space="preserve"> SEQ Table \* ARABIC </w:instrText>
      </w:r>
      <w:r w:rsidRPr="008935D7">
        <w:rPr>
          <w:b/>
          <w:i w:val="0"/>
          <w:sz w:val="22"/>
          <w:szCs w:val="22"/>
        </w:rPr>
        <w:fldChar w:fldCharType="separate"/>
      </w:r>
      <w:r w:rsidRPr="008935D7">
        <w:rPr>
          <w:b/>
          <w:i w:val="0"/>
          <w:noProof/>
          <w:sz w:val="22"/>
          <w:szCs w:val="22"/>
        </w:rPr>
        <w:t>1</w:t>
      </w:r>
      <w:r w:rsidRPr="008935D7">
        <w:rPr>
          <w:b/>
          <w:i w:val="0"/>
          <w:sz w:val="22"/>
          <w:szCs w:val="22"/>
        </w:rPr>
        <w:fldChar w:fldCharType="end"/>
      </w:r>
      <w:r w:rsidR="00D50652" w:rsidRPr="008935D7">
        <w:rPr>
          <w:b/>
          <w:i w:val="0"/>
          <w:sz w:val="22"/>
          <w:szCs w:val="22"/>
        </w:rPr>
        <w:t xml:space="preserve"> APIRG/23 </w:t>
      </w:r>
      <w:r w:rsidR="00417F5A" w:rsidRPr="008935D7">
        <w:rPr>
          <w:b/>
          <w:i w:val="0"/>
          <w:sz w:val="22"/>
          <w:szCs w:val="22"/>
        </w:rPr>
        <w:t>Conclusions</w:t>
      </w:r>
      <w:r w:rsidRPr="008935D7">
        <w:rPr>
          <w:b/>
          <w:i w:val="0"/>
          <w:sz w:val="22"/>
          <w:szCs w:val="22"/>
        </w:rPr>
        <w:t xml:space="preserve"> an Decisions common to AIM, CNS and MET</w:t>
      </w:r>
    </w:p>
    <w:tbl>
      <w:tblPr>
        <w:tblW w:w="15451"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276"/>
        <w:gridCol w:w="709"/>
        <w:gridCol w:w="2268"/>
        <w:gridCol w:w="3827"/>
        <w:gridCol w:w="2835"/>
        <w:gridCol w:w="1843"/>
        <w:gridCol w:w="1417"/>
      </w:tblGrid>
      <w:tr w:rsidR="007B2896" w:rsidRPr="007B2896" w:rsidTr="00D50652">
        <w:trPr>
          <w:trHeight w:val="1423"/>
          <w:tblHeader/>
        </w:trPr>
        <w:tc>
          <w:tcPr>
            <w:tcW w:w="1276" w:type="dxa"/>
            <w:shd w:val="clear" w:color="auto" w:fill="BDD6EE" w:themeFill="accent1" w:themeFillTint="66"/>
            <w:vAlign w:val="center"/>
            <w:hideMark/>
          </w:tcPr>
          <w:p w:rsidR="007B2896" w:rsidRPr="007B2896" w:rsidRDefault="007B2896" w:rsidP="007B2896">
            <w:pPr>
              <w:spacing w:after="0" w:line="240" w:lineRule="auto"/>
              <w:jc w:val="center"/>
              <w:rPr>
                <w:rFonts w:ascii="Times New Roman" w:eastAsia="Times New Roman" w:hAnsi="Times New Roman" w:cs="Times New Roman"/>
                <w:b/>
                <w:bCs/>
                <w:color w:val="000000"/>
                <w:sz w:val="20"/>
                <w:szCs w:val="20"/>
                <w:lang w:eastAsia="en-GB"/>
              </w:rPr>
            </w:pPr>
            <w:r w:rsidRPr="007B2896">
              <w:rPr>
                <w:rFonts w:ascii="Times New Roman" w:eastAsia="Times New Roman" w:hAnsi="Times New Roman" w:cs="Times New Roman"/>
                <w:b/>
                <w:bCs/>
                <w:color w:val="000000"/>
                <w:sz w:val="20"/>
                <w:szCs w:val="20"/>
                <w:lang w:eastAsia="en-GB"/>
              </w:rPr>
              <w:t>MEETING REF. (APIRG/RASG)</w:t>
            </w:r>
          </w:p>
        </w:tc>
        <w:tc>
          <w:tcPr>
            <w:tcW w:w="1276" w:type="dxa"/>
            <w:shd w:val="clear" w:color="auto" w:fill="BDD6EE" w:themeFill="accent1" w:themeFillTint="66"/>
            <w:vAlign w:val="center"/>
            <w:hideMark/>
          </w:tcPr>
          <w:p w:rsidR="007B2896" w:rsidRPr="007B2896" w:rsidRDefault="007B2896" w:rsidP="007B2896">
            <w:pPr>
              <w:spacing w:after="0" w:line="240" w:lineRule="auto"/>
              <w:jc w:val="center"/>
              <w:rPr>
                <w:rFonts w:ascii="Times New Roman" w:eastAsia="Times New Roman" w:hAnsi="Times New Roman" w:cs="Times New Roman"/>
                <w:b/>
                <w:bCs/>
                <w:color w:val="000000"/>
                <w:sz w:val="20"/>
                <w:szCs w:val="20"/>
                <w:lang w:eastAsia="en-GB"/>
              </w:rPr>
            </w:pPr>
            <w:r w:rsidRPr="007B2896">
              <w:rPr>
                <w:rFonts w:ascii="Times New Roman" w:eastAsia="Times New Roman" w:hAnsi="Times New Roman" w:cs="Times New Roman"/>
                <w:b/>
                <w:bCs/>
                <w:color w:val="000000"/>
                <w:sz w:val="20"/>
                <w:szCs w:val="20"/>
                <w:lang w:eastAsia="en-GB"/>
              </w:rPr>
              <w:t xml:space="preserve">CONCLUSION/ DECISION </w:t>
            </w:r>
          </w:p>
        </w:tc>
        <w:tc>
          <w:tcPr>
            <w:tcW w:w="709" w:type="dxa"/>
            <w:shd w:val="clear" w:color="auto" w:fill="BDD6EE" w:themeFill="accent1" w:themeFillTint="66"/>
            <w:vAlign w:val="center"/>
            <w:hideMark/>
          </w:tcPr>
          <w:p w:rsidR="007B2896" w:rsidRPr="007B2896" w:rsidRDefault="007B2896" w:rsidP="007B2896">
            <w:pPr>
              <w:spacing w:after="0" w:line="240" w:lineRule="auto"/>
              <w:jc w:val="center"/>
              <w:rPr>
                <w:rFonts w:ascii="Times New Roman" w:eastAsia="Times New Roman" w:hAnsi="Times New Roman" w:cs="Times New Roman"/>
                <w:b/>
                <w:bCs/>
                <w:color w:val="000000"/>
                <w:sz w:val="20"/>
                <w:szCs w:val="20"/>
                <w:lang w:eastAsia="en-GB"/>
              </w:rPr>
            </w:pPr>
            <w:r w:rsidRPr="007B2896">
              <w:rPr>
                <w:rFonts w:ascii="Times New Roman" w:eastAsia="Times New Roman" w:hAnsi="Times New Roman" w:cs="Times New Roman"/>
                <w:b/>
                <w:bCs/>
                <w:color w:val="000000"/>
                <w:sz w:val="20"/>
                <w:szCs w:val="20"/>
                <w:lang w:eastAsia="en-GB"/>
              </w:rPr>
              <w:t>REF N°</w:t>
            </w:r>
          </w:p>
        </w:tc>
        <w:tc>
          <w:tcPr>
            <w:tcW w:w="2268" w:type="dxa"/>
            <w:shd w:val="clear" w:color="auto" w:fill="BDD6EE" w:themeFill="accent1" w:themeFillTint="66"/>
            <w:vAlign w:val="center"/>
            <w:hideMark/>
          </w:tcPr>
          <w:p w:rsidR="007B2896" w:rsidRPr="007B2896" w:rsidRDefault="007B2896" w:rsidP="007B2896">
            <w:pPr>
              <w:spacing w:after="0" w:line="240" w:lineRule="auto"/>
              <w:jc w:val="center"/>
              <w:rPr>
                <w:rFonts w:ascii="Times New Roman" w:eastAsia="Times New Roman" w:hAnsi="Times New Roman" w:cs="Times New Roman"/>
                <w:b/>
                <w:bCs/>
                <w:color w:val="000000"/>
                <w:sz w:val="20"/>
                <w:szCs w:val="20"/>
                <w:lang w:eastAsia="en-GB"/>
              </w:rPr>
            </w:pPr>
            <w:r w:rsidRPr="007B2896">
              <w:rPr>
                <w:rFonts w:ascii="Times New Roman" w:eastAsia="Times New Roman" w:hAnsi="Times New Roman" w:cs="Times New Roman"/>
                <w:b/>
                <w:bCs/>
                <w:color w:val="000000"/>
                <w:sz w:val="20"/>
                <w:szCs w:val="20"/>
                <w:lang w:eastAsia="en-GB"/>
              </w:rPr>
              <w:t xml:space="preserve">TITLE OF CONCLUSION/DECISION </w:t>
            </w:r>
          </w:p>
        </w:tc>
        <w:tc>
          <w:tcPr>
            <w:tcW w:w="3827" w:type="dxa"/>
            <w:shd w:val="clear" w:color="auto" w:fill="BDD6EE" w:themeFill="accent1" w:themeFillTint="66"/>
            <w:vAlign w:val="center"/>
            <w:hideMark/>
          </w:tcPr>
          <w:p w:rsidR="007B2896" w:rsidRPr="007B2896" w:rsidRDefault="007B2896" w:rsidP="007B2896">
            <w:pPr>
              <w:spacing w:after="0" w:line="240" w:lineRule="auto"/>
              <w:jc w:val="center"/>
              <w:rPr>
                <w:rFonts w:ascii="Times New Roman" w:eastAsia="Times New Roman" w:hAnsi="Times New Roman" w:cs="Times New Roman"/>
                <w:b/>
                <w:bCs/>
                <w:color w:val="000000"/>
                <w:sz w:val="20"/>
                <w:szCs w:val="20"/>
                <w:lang w:eastAsia="en-GB"/>
              </w:rPr>
            </w:pPr>
            <w:r w:rsidRPr="007B2896">
              <w:rPr>
                <w:rFonts w:ascii="Times New Roman" w:eastAsia="Times New Roman" w:hAnsi="Times New Roman" w:cs="Times New Roman"/>
                <w:b/>
                <w:bCs/>
                <w:color w:val="000000"/>
                <w:sz w:val="20"/>
                <w:szCs w:val="20"/>
                <w:lang w:eastAsia="en-GB"/>
              </w:rPr>
              <w:t xml:space="preserve">TEXT OF CONCLUSION/DECISION </w:t>
            </w:r>
          </w:p>
        </w:tc>
        <w:tc>
          <w:tcPr>
            <w:tcW w:w="2835" w:type="dxa"/>
            <w:shd w:val="clear" w:color="auto" w:fill="BDD6EE" w:themeFill="accent1" w:themeFillTint="66"/>
            <w:vAlign w:val="center"/>
            <w:hideMark/>
          </w:tcPr>
          <w:p w:rsidR="007B2896" w:rsidRPr="007B2896" w:rsidRDefault="007B2896" w:rsidP="007B2896">
            <w:pPr>
              <w:spacing w:after="0" w:line="240" w:lineRule="auto"/>
              <w:jc w:val="center"/>
              <w:rPr>
                <w:rFonts w:ascii="Times New Roman" w:eastAsia="Times New Roman" w:hAnsi="Times New Roman" w:cs="Times New Roman"/>
                <w:b/>
                <w:bCs/>
                <w:color w:val="000000"/>
                <w:sz w:val="20"/>
                <w:szCs w:val="20"/>
                <w:lang w:eastAsia="en-GB"/>
              </w:rPr>
            </w:pPr>
            <w:r w:rsidRPr="007B2896">
              <w:rPr>
                <w:rFonts w:ascii="Times New Roman" w:eastAsia="Times New Roman" w:hAnsi="Times New Roman" w:cs="Times New Roman"/>
                <w:b/>
                <w:bCs/>
                <w:color w:val="000000"/>
                <w:sz w:val="20"/>
                <w:szCs w:val="20"/>
                <w:lang w:eastAsia="en-GB"/>
              </w:rPr>
              <w:t>ACTIVITY</w:t>
            </w:r>
          </w:p>
        </w:tc>
        <w:tc>
          <w:tcPr>
            <w:tcW w:w="1843" w:type="dxa"/>
            <w:shd w:val="clear" w:color="auto" w:fill="BDD6EE" w:themeFill="accent1" w:themeFillTint="66"/>
            <w:vAlign w:val="center"/>
            <w:hideMark/>
          </w:tcPr>
          <w:p w:rsidR="007B2896" w:rsidRPr="007B2896" w:rsidRDefault="007B2896" w:rsidP="007B2896">
            <w:pPr>
              <w:spacing w:after="0" w:line="240" w:lineRule="auto"/>
              <w:jc w:val="center"/>
              <w:rPr>
                <w:rFonts w:ascii="Times New Roman" w:eastAsia="Times New Roman" w:hAnsi="Times New Roman" w:cs="Times New Roman"/>
                <w:b/>
                <w:bCs/>
                <w:color w:val="000000"/>
                <w:sz w:val="20"/>
                <w:szCs w:val="20"/>
                <w:lang w:eastAsia="en-GB"/>
              </w:rPr>
            </w:pPr>
            <w:r w:rsidRPr="007B2896">
              <w:rPr>
                <w:rFonts w:ascii="Times New Roman" w:eastAsia="Times New Roman" w:hAnsi="Times New Roman" w:cs="Times New Roman"/>
                <w:b/>
                <w:bCs/>
                <w:color w:val="000000"/>
                <w:sz w:val="20"/>
                <w:szCs w:val="20"/>
                <w:lang w:eastAsia="en-GB"/>
              </w:rPr>
              <w:t>DELIVERABLE</w:t>
            </w:r>
          </w:p>
        </w:tc>
        <w:tc>
          <w:tcPr>
            <w:tcW w:w="1417" w:type="dxa"/>
            <w:shd w:val="clear" w:color="auto" w:fill="BDD6EE" w:themeFill="accent1" w:themeFillTint="66"/>
            <w:vAlign w:val="center"/>
            <w:hideMark/>
          </w:tcPr>
          <w:p w:rsidR="007B2896" w:rsidRPr="007B2896" w:rsidRDefault="007B2896" w:rsidP="007B2896">
            <w:pPr>
              <w:spacing w:after="0" w:line="240" w:lineRule="auto"/>
              <w:jc w:val="center"/>
              <w:rPr>
                <w:rFonts w:ascii="Times New Roman" w:eastAsia="Times New Roman" w:hAnsi="Times New Roman" w:cs="Times New Roman"/>
                <w:b/>
                <w:bCs/>
                <w:color w:val="000000"/>
                <w:sz w:val="20"/>
                <w:szCs w:val="20"/>
                <w:lang w:eastAsia="en-GB"/>
              </w:rPr>
            </w:pPr>
            <w:r w:rsidRPr="007B2896">
              <w:rPr>
                <w:rFonts w:ascii="Times New Roman" w:eastAsia="Times New Roman" w:hAnsi="Times New Roman" w:cs="Times New Roman"/>
                <w:b/>
                <w:bCs/>
                <w:color w:val="000000"/>
                <w:sz w:val="20"/>
                <w:szCs w:val="20"/>
                <w:lang w:eastAsia="en-GB"/>
              </w:rPr>
              <w:t>STATUS</w:t>
            </w:r>
          </w:p>
        </w:tc>
      </w:tr>
      <w:tr w:rsidR="007B2896" w:rsidRPr="007B2896" w:rsidTr="009C6854">
        <w:trPr>
          <w:trHeight w:val="2835"/>
        </w:trPr>
        <w:tc>
          <w:tcPr>
            <w:tcW w:w="1276" w:type="dxa"/>
            <w:shd w:val="clear" w:color="auto" w:fill="auto"/>
            <w:hideMark/>
          </w:tcPr>
          <w:p w:rsidR="007B2896" w:rsidRPr="007B2896" w:rsidRDefault="007B2896" w:rsidP="007B2896">
            <w:pPr>
              <w:spacing w:after="0" w:line="240" w:lineRule="auto"/>
              <w:rPr>
                <w:rFonts w:ascii="Times New Roman" w:eastAsia="Times New Roman" w:hAnsi="Times New Roman" w:cs="Times New Roman"/>
                <w:color w:val="000000"/>
                <w:sz w:val="20"/>
                <w:szCs w:val="20"/>
                <w:lang w:eastAsia="en-GB"/>
              </w:rPr>
            </w:pPr>
            <w:r w:rsidRPr="007B2896">
              <w:rPr>
                <w:rFonts w:ascii="Times New Roman" w:eastAsia="Times New Roman" w:hAnsi="Times New Roman" w:cs="Times New Roman"/>
                <w:color w:val="000000"/>
                <w:sz w:val="20"/>
                <w:szCs w:val="20"/>
                <w:lang w:eastAsia="en-GB"/>
              </w:rPr>
              <w:t>APIRG/23</w:t>
            </w:r>
          </w:p>
        </w:tc>
        <w:tc>
          <w:tcPr>
            <w:tcW w:w="1276" w:type="dxa"/>
            <w:shd w:val="clear" w:color="auto" w:fill="auto"/>
            <w:noWrap/>
            <w:hideMark/>
          </w:tcPr>
          <w:p w:rsidR="007B2896" w:rsidRPr="007B2896" w:rsidRDefault="007B2896" w:rsidP="007B2896">
            <w:pPr>
              <w:spacing w:after="0" w:line="240" w:lineRule="auto"/>
              <w:rPr>
                <w:rFonts w:ascii="Times New Roman" w:eastAsia="Times New Roman" w:hAnsi="Times New Roman" w:cs="Times New Roman"/>
                <w:color w:val="000000"/>
                <w:sz w:val="20"/>
                <w:szCs w:val="20"/>
                <w:lang w:eastAsia="en-GB"/>
              </w:rPr>
            </w:pPr>
            <w:r w:rsidRPr="007B2896">
              <w:rPr>
                <w:rFonts w:ascii="Times New Roman" w:eastAsia="Times New Roman" w:hAnsi="Times New Roman" w:cs="Times New Roman"/>
                <w:color w:val="000000"/>
                <w:sz w:val="20"/>
                <w:szCs w:val="20"/>
                <w:lang w:eastAsia="en-GB"/>
              </w:rPr>
              <w:t>Conclusion</w:t>
            </w:r>
          </w:p>
        </w:tc>
        <w:tc>
          <w:tcPr>
            <w:tcW w:w="709" w:type="dxa"/>
            <w:shd w:val="clear" w:color="auto" w:fill="auto"/>
            <w:hideMark/>
          </w:tcPr>
          <w:p w:rsidR="007B2896" w:rsidRPr="007B2896" w:rsidRDefault="007B2896" w:rsidP="007B2896">
            <w:pPr>
              <w:spacing w:after="0" w:line="240" w:lineRule="auto"/>
              <w:rPr>
                <w:rFonts w:ascii="Times New Roman" w:eastAsia="Times New Roman" w:hAnsi="Times New Roman" w:cs="Times New Roman"/>
                <w:color w:val="000000"/>
                <w:sz w:val="20"/>
                <w:szCs w:val="20"/>
                <w:lang w:eastAsia="en-GB"/>
              </w:rPr>
            </w:pPr>
            <w:r w:rsidRPr="007B2896">
              <w:rPr>
                <w:rFonts w:ascii="Times New Roman" w:eastAsia="Times New Roman" w:hAnsi="Times New Roman" w:cs="Times New Roman"/>
                <w:color w:val="000000"/>
                <w:sz w:val="20"/>
                <w:szCs w:val="20"/>
                <w:lang w:eastAsia="en-GB"/>
              </w:rPr>
              <w:t>23/14</w:t>
            </w:r>
          </w:p>
        </w:tc>
        <w:tc>
          <w:tcPr>
            <w:tcW w:w="2268" w:type="dxa"/>
            <w:shd w:val="clear" w:color="auto" w:fill="auto"/>
            <w:hideMark/>
          </w:tcPr>
          <w:p w:rsidR="007B2896" w:rsidRPr="007B2896" w:rsidRDefault="007B2896" w:rsidP="007B2896">
            <w:pPr>
              <w:spacing w:after="0" w:line="240" w:lineRule="auto"/>
              <w:rPr>
                <w:rFonts w:ascii="Times New Roman" w:eastAsia="Times New Roman" w:hAnsi="Times New Roman" w:cs="Times New Roman"/>
                <w:color w:val="000000"/>
                <w:sz w:val="20"/>
                <w:szCs w:val="20"/>
                <w:lang w:eastAsia="en-GB"/>
              </w:rPr>
            </w:pPr>
            <w:r w:rsidRPr="007B2896">
              <w:rPr>
                <w:rFonts w:ascii="Times New Roman" w:eastAsia="Times New Roman" w:hAnsi="Times New Roman" w:cs="Times New Roman"/>
                <w:color w:val="000000"/>
                <w:sz w:val="20"/>
                <w:szCs w:val="20"/>
                <w:lang w:eastAsia="en-GB"/>
              </w:rPr>
              <w:t>Data collection for Air Navigation Gap analysis</w:t>
            </w:r>
          </w:p>
        </w:tc>
        <w:tc>
          <w:tcPr>
            <w:tcW w:w="3827" w:type="dxa"/>
            <w:shd w:val="clear" w:color="auto" w:fill="auto"/>
            <w:hideMark/>
          </w:tcPr>
          <w:p w:rsidR="007B2896" w:rsidRPr="007B2896" w:rsidRDefault="007B2896" w:rsidP="007B2896">
            <w:pPr>
              <w:spacing w:after="0" w:line="240" w:lineRule="auto"/>
              <w:rPr>
                <w:rFonts w:ascii="Times New Roman" w:eastAsia="Times New Roman" w:hAnsi="Times New Roman" w:cs="Times New Roman"/>
                <w:color w:val="000000"/>
                <w:sz w:val="20"/>
                <w:szCs w:val="20"/>
                <w:lang w:eastAsia="en-GB"/>
              </w:rPr>
            </w:pPr>
            <w:r w:rsidRPr="007B2896">
              <w:rPr>
                <w:rFonts w:ascii="Times New Roman" w:eastAsia="Times New Roman" w:hAnsi="Times New Roman" w:cs="Times New Roman"/>
                <w:color w:val="000000"/>
                <w:sz w:val="20"/>
                <w:szCs w:val="20"/>
                <w:lang w:eastAsia="en-GB"/>
              </w:rPr>
              <w:t xml:space="preserve">That, in order to speed the implementation of the outcomes of the 2019 Aviation Infrastructure for Africa Gap Analysis Workshop:                                                             </w:t>
            </w:r>
            <w:r w:rsidRPr="007B2896">
              <w:rPr>
                <w:rFonts w:ascii="Times New Roman" w:eastAsia="Times New Roman" w:hAnsi="Times New Roman" w:cs="Times New Roman"/>
                <w:color w:val="000000"/>
                <w:sz w:val="20"/>
                <w:szCs w:val="20"/>
                <w:lang w:eastAsia="en-GB"/>
              </w:rPr>
              <w:br/>
              <w:t xml:space="preserve">(a) ICAO Regional Offices circulate letters to States for data collection for the 25-year </w:t>
            </w:r>
            <w:proofErr w:type="gramStart"/>
            <w:r w:rsidRPr="007B2896">
              <w:rPr>
                <w:rFonts w:ascii="Times New Roman" w:eastAsia="Times New Roman" w:hAnsi="Times New Roman" w:cs="Times New Roman"/>
                <w:color w:val="000000"/>
                <w:sz w:val="20"/>
                <w:szCs w:val="20"/>
                <w:lang w:eastAsia="en-GB"/>
              </w:rPr>
              <w:t>gap analysis horizon exercise</w:t>
            </w:r>
            <w:proofErr w:type="gramEnd"/>
            <w:r w:rsidRPr="007B2896">
              <w:rPr>
                <w:rFonts w:ascii="Times New Roman" w:eastAsia="Times New Roman" w:hAnsi="Times New Roman" w:cs="Times New Roman"/>
                <w:color w:val="000000"/>
                <w:sz w:val="20"/>
                <w:szCs w:val="20"/>
                <w:lang w:eastAsia="en-GB"/>
              </w:rPr>
              <w:t xml:space="preserve">; and </w:t>
            </w:r>
            <w:r w:rsidRPr="007B2896">
              <w:rPr>
                <w:rFonts w:ascii="Times New Roman" w:eastAsia="Times New Roman" w:hAnsi="Times New Roman" w:cs="Times New Roman"/>
                <w:color w:val="000000"/>
                <w:sz w:val="20"/>
                <w:szCs w:val="20"/>
                <w:lang w:eastAsia="en-GB"/>
              </w:rPr>
              <w:br/>
              <w:t>(b) States are urged to respond to the questionnaire upon reception of States letters.</w:t>
            </w:r>
          </w:p>
        </w:tc>
        <w:tc>
          <w:tcPr>
            <w:tcW w:w="2835" w:type="dxa"/>
            <w:shd w:val="clear" w:color="auto" w:fill="auto"/>
            <w:hideMark/>
          </w:tcPr>
          <w:p w:rsidR="007B2896" w:rsidRPr="007B2896" w:rsidRDefault="007B2896" w:rsidP="007B2896">
            <w:pPr>
              <w:spacing w:after="240" w:line="240" w:lineRule="auto"/>
              <w:rPr>
                <w:rFonts w:ascii="Times New Roman" w:eastAsia="Times New Roman" w:hAnsi="Times New Roman" w:cs="Times New Roman"/>
                <w:color w:val="000000"/>
                <w:sz w:val="20"/>
                <w:szCs w:val="20"/>
                <w:lang w:eastAsia="en-GB"/>
              </w:rPr>
            </w:pPr>
            <w:r w:rsidRPr="007B2896">
              <w:rPr>
                <w:rFonts w:ascii="Times New Roman" w:eastAsia="Times New Roman" w:hAnsi="Times New Roman" w:cs="Times New Roman"/>
                <w:color w:val="000000"/>
                <w:sz w:val="20"/>
                <w:szCs w:val="20"/>
                <w:lang w:eastAsia="en-GB"/>
              </w:rPr>
              <w:t>a) State Letters to be developed to convey the questionnaire to States</w:t>
            </w:r>
            <w:r w:rsidRPr="007B2896">
              <w:rPr>
                <w:rFonts w:ascii="Times New Roman" w:eastAsia="Times New Roman" w:hAnsi="Times New Roman" w:cs="Times New Roman"/>
                <w:color w:val="000000"/>
                <w:sz w:val="20"/>
                <w:szCs w:val="20"/>
                <w:lang w:eastAsia="en-GB"/>
              </w:rPr>
              <w:br/>
            </w:r>
            <w:r w:rsidRPr="007B2896">
              <w:rPr>
                <w:rFonts w:ascii="Times New Roman" w:eastAsia="Times New Roman" w:hAnsi="Times New Roman" w:cs="Times New Roman"/>
                <w:color w:val="000000"/>
                <w:sz w:val="20"/>
                <w:szCs w:val="20"/>
                <w:lang w:eastAsia="en-GB"/>
              </w:rPr>
              <w:br/>
              <w:t xml:space="preserve">a.1) Review of the existing Questionnaire </w:t>
            </w:r>
            <w:r w:rsidRPr="007B2896">
              <w:rPr>
                <w:rFonts w:ascii="Times New Roman" w:eastAsia="Times New Roman" w:hAnsi="Times New Roman" w:cs="Times New Roman"/>
                <w:color w:val="000000"/>
                <w:sz w:val="20"/>
                <w:szCs w:val="20"/>
                <w:lang w:eastAsia="en-GB"/>
              </w:rPr>
              <w:br/>
            </w:r>
            <w:r w:rsidRPr="007B2896">
              <w:rPr>
                <w:rFonts w:ascii="Times New Roman" w:eastAsia="Times New Roman" w:hAnsi="Times New Roman" w:cs="Times New Roman"/>
                <w:color w:val="000000"/>
                <w:sz w:val="20"/>
                <w:szCs w:val="20"/>
                <w:lang w:eastAsia="en-GB"/>
              </w:rPr>
              <w:br/>
              <w:t xml:space="preserve">a.2) Analysis and preparation of the draft </w:t>
            </w:r>
            <w:r w:rsidRPr="007B2896">
              <w:rPr>
                <w:rFonts w:ascii="Times New Roman" w:eastAsia="Times New Roman" w:hAnsi="Times New Roman" w:cs="Times New Roman"/>
                <w:color w:val="000000"/>
                <w:sz w:val="20"/>
                <w:szCs w:val="20"/>
                <w:lang w:eastAsia="en-GB"/>
              </w:rPr>
              <w:br/>
              <w:t>---Report to be discussed by the APIRG SGs</w:t>
            </w:r>
            <w:r w:rsidRPr="007B2896">
              <w:rPr>
                <w:rFonts w:ascii="Times New Roman" w:eastAsia="Times New Roman" w:hAnsi="Times New Roman" w:cs="Times New Roman"/>
                <w:color w:val="000000"/>
                <w:sz w:val="20"/>
                <w:szCs w:val="20"/>
                <w:lang w:eastAsia="en-GB"/>
              </w:rPr>
              <w:br/>
              <w:t>---Report to be submitted to APIRG24</w:t>
            </w:r>
          </w:p>
        </w:tc>
        <w:tc>
          <w:tcPr>
            <w:tcW w:w="1843" w:type="dxa"/>
            <w:shd w:val="clear" w:color="auto" w:fill="auto"/>
            <w:hideMark/>
          </w:tcPr>
          <w:p w:rsidR="007B2896" w:rsidRPr="007B2896" w:rsidRDefault="007B2896" w:rsidP="007B2896">
            <w:pPr>
              <w:spacing w:after="240" w:line="240" w:lineRule="auto"/>
              <w:rPr>
                <w:rFonts w:ascii="Times New Roman" w:eastAsia="Times New Roman" w:hAnsi="Times New Roman" w:cs="Times New Roman"/>
                <w:color w:val="000000"/>
                <w:sz w:val="20"/>
                <w:szCs w:val="20"/>
                <w:lang w:eastAsia="en-GB"/>
              </w:rPr>
            </w:pPr>
            <w:r w:rsidRPr="007B2896">
              <w:rPr>
                <w:rFonts w:ascii="Times New Roman" w:eastAsia="Times New Roman" w:hAnsi="Times New Roman" w:cs="Times New Roman"/>
                <w:color w:val="000000"/>
                <w:sz w:val="20"/>
                <w:szCs w:val="20"/>
                <w:lang w:eastAsia="en-GB"/>
              </w:rPr>
              <w:t xml:space="preserve">                                                  </w:t>
            </w:r>
            <w:r w:rsidRPr="007B2896">
              <w:rPr>
                <w:rFonts w:ascii="Times New Roman" w:eastAsia="Times New Roman" w:hAnsi="Times New Roman" w:cs="Times New Roman"/>
                <w:color w:val="000000"/>
                <w:sz w:val="20"/>
                <w:szCs w:val="20"/>
                <w:lang w:eastAsia="en-GB"/>
              </w:rPr>
              <w:br/>
              <w:t>Report of the status of Aviation Infrastructure in AFI</w:t>
            </w:r>
          </w:p>
        </w:tc>
        <w:tc>
          <w:tcPr>
            <w:tcW w:w="1417" w:type="dxa"/>
            <w:shd w:val="clear" w:color="000000" w:fill="FFFF4F"/>
            <w:hideMark/>
          </w:tcPr>
          <w:p w:rsidR="007B2896" w:rsidRPr="007B2896" w:rsidRDefault="007B2896" w:rsidP="007B2896">
            <w:pPr>
              <w:spacing w:after="0" w:line="240" w:lineRule="auto"/>
              <w:jc w:val="center"/>
              <w:rPr>
                <w:rFonts w:ascii="Times New Roman" w:eastAsia="Times New Roman" w:hAnsi="Times New Roman" w:cs="Times New Roman"/>
                <w:b/>
                <w:bCs/>
                <w:color w:val="000000"/>
                <w:sz w:val="20"/>
                <w:szCs w:val="20"/>
                <w:lang w:eastAsia="en-GB"/>
              </w:rPr>
            </w:pPr>
            <w:r w:rsidRPr="007B2896">
              <w:rPr>
                <w:rFonts w:ascii="Times New Roman" w:eastAsia="Times New Roman" w:hAnsi="Times New Roman" w:cs="Times New Roman"/>
                <w:b/>
                <w:bCs/>
                <w:color w:val="000000"/>
                <w:sz w:val="20"/>
                <w:szCs w:val="20"/>
                <w:lang w:eastAsia="en-GB"/>
              </w:rPr>
              <w:t>In Progress</w:t>
            </w:r>
          </w:p>
        </w:tc>
      </w:tr>
      <w:tr w:rsidR="007B2896" w:rsidRPr="007B2896" w:rsidTr="009C6854">
        <w:trPr>
          <w:trHeight w:val="3435"/>
        </w:trPr>
        <w:tc>
          <w:tcPr>
            <w:tcW w:w="1276" w:type="dxa"/>
            <w:shd w:val="clear" w:color="auto" w:fill="auto"/>
            <w:hideMark/>
          </w:tcPr>
          <w:p w:rsidR="007B2896" w:rsidRPr="007B2896" w:rsidRDefault="007B2896" w:rsidP="007B2896">
            <w:pPr>
              <w:spacing w:after="0" w:line="240" w:lineRule="auto"/>
              <w:rPr>
                <w:rFonts w:ascii="Times New Roman" w:eastAsia="Times New Roman" w:hAnsi="Times New Roman" w:cs="Times New Roman"/>
                <w:color w:val="000000"/>
                <w:sz w:val="20"/>
                <w:szCs w:val="20"/>
                <w:lang w:eastAsia="en-GB"/>
              </w:rPr>
            </w:pPr>
            <w:r w:rsidRPr="007B2896">
              <w:rPr>
                <w:rFonts w:ascii="Times New Roman" w:eastAsia="Times New Roman" w:hAnsi="Times New Roman" w:cs="Times New Roman"/>
                <w:color w:val="000000"/>
                <w:sz w:val="20"/>
                <w:szCs w:val="20"/>
                <w:lang w:eastAsia="en-GB"/>
              </w:rPr>
              <w:lastRenderedPageBreak/>
              <w:t>APIRG/23</w:t>
            </w:r>
          </w:p>
        </w:tc>
        <w:tc>
          <w:tcPr>
            <w:tcW w:w="1276" w:type="dxa"/>
            <w:shd w:val="clear" w:color="auto" w:fill="auto"/>
            <w:noWrap/>
            <w:hideMark/>
          </w:tcPr>
          <w:p w:rsidR="007B2896" w:rsidRPr="007B2896" w:rsidRDefault="007B2896" w:rsidP="007B2896">
            <w:pPr>
              <w:spacing w:after="0" w:line="240" w:lineRule="auto"/>
              <w:rPr>
                <w:rFonts w:ascii="Times New Roman" w:eastAsia="Times New Roman" w:hAnsi="Times New Roman" w:cs="Times New Roman"/>
                <w:color w:val="000000"/>
                <w:sz w:val="20"/>
                <w:szCs w:val="20"/>
                <w:lang w:eastAsia="en-GB"/>
              </w:rPr>
            </w:pPr>
            <w:r w:rsidRPr="007B2896">
              <w:rPr>
                <w:rFonts w:ascii="Times New Roman" w:eastAsia="Times New Roman" w:hAnsi="Times New Roman" w:cs="Times New Roman"/>
                <w:color w:val="000000"/>
                <w:sz w:val="20"/>
                <w:szCs w:val="20"/>
                <w:lang w:eastAsia="en-GB"/>
              </w:rPr>
              <w:t>Conclusion</w:t>
            </w:r>
          </w:p>
        </w:tc>
        <w:tc>
          <w:tcPr>
            <w:tcW w:w="709" w:type="dxa"/>
            <w:shd w:val="clear" w:color="auto" w:fill="auto"/>
            <w:hideMark/>
          </w:tcPr>
          <w:p w:rsidR="007B2896" w:rsidRPr="007B2896" w:rsidRDefault="007B2896" w:rsidP="007B2896">
            <w:pPr>
              <w:spacing w:after="0" w:line="240" w:lineRule="auto"/>
              <w:rPr>
                <w:rFonts w:ascii="Times New Roman" w:eastAsia="Times New Roman" w:hAnsi="Times New Roman" w:cs="Times New Roman"/>
                <w:color w:val="000000"/>
                <w:sz w:val="20"/>
                <w:szCs w:val="20"/>
                <w:lang w:eastAsia="en-GB"/>
              </w:rPr>
            </w:pPr>
            <w:r w:rsidRPr="007B2896">
              <w:rPr>
                <w:rFonts w:ascii="Times New Roman" w:eastAsia="Times New Roman" w:hAnsi="Times New Roman" w:cs="Times New Roman"/>
                <w:color w:val="000000"/>
                <w:sz w:val="20"/>
                <w:szCs w:val="20"/>
                <w:lang w:eastAsia="en-GB"/>
              </w:rPr>
              <w:t>23/15</w:t>
            </w:r>
          </w:p>
        </w:tc>
        <w:tc>
          <w:tcPr>
            <w:tcW w:w="2268" w:type="dxa"/>
            <w:shd w:val="clear" w:color="auto" w:fill="auto"/>
            <w:hideMark/>
          </w:tcPr>
          <w:p w:rsidR="007B2896" w:rsidRPr="007B2896" w:rsidRDefault="007B2896" w:rsidP="007B2896">
            <w:pPr>
              <w:spacing w:after="0" w:line="240" w:lineRule="auto"/>
              <w:rPr>
                <w:rFonts w:ascii="Times New Roman" w:eastAsia="Times New Roman" w:hAnsi="Times New Roman" w:cs="Times New Roman"/>
                <w:color w:val="000000"/>
                <w:sz w:val="20"/>
                <w:szCs w:val="20"/>
                <w:lang w:eastAsia="en-GB"/>
              </w:rPr>
            </w:pPr>
            <w:r w:rsidRPr="007B2896">
              <w:rPr>
                <w:rFonts w:ascii="Times New Roman" w:eastAsia="Times New Roman" w:hAnsi="Times New Roman" w:cs="Times New Roman"/>
                <w:color w:val="000000"/>
                <w:sz w:val="20"/>
                <w:szCs w:val="20"/>
                <w:lang w:eastAsia="en-GB"/>
              </w:rPr>
              <w:t>Establishment of mechanism for air navigation</w:t>
            </w:r>
            <w:r w:rsidRPr="007B2896">
              <w:rPr>
                <w:rFonts w:ascii="Times New Roman" w:eastAsia="Times New Roman" w:hAnsi="Times New Roman" w:cs="Times New Roman"/>
                <w:color w:val="000000"/>
                <w:sz w:val="20"/>
                <w:szCs w:val="20"/>
                <w:lang w:eastAsia="en-GB"/>
              </w:rPr>
              <w:br/>
              <w:t>reports</w:t>
            </w:r>
          </w:p>
        </w:tc>
        <w:tc>
          <w:tcPr>
            <w:tcW w:w="3827" w:type="dxa"/>
            <w:shd w:val="clear" w:color="auto" w:fill="auto"/>
            <w:hideMark/>
          </w:tcPr>
          <w:p w:rsidR="005108EF" w:rsidRDefault="007B2896" w:rsidP="007B2896">
            <w:pPr>
              <w:spacing w:after="0" w:line="240" w:lineRule="auto"/>
              <w:rPr>
                <w:rFonts w:ascii="Times New Roman" w:eastAsia="Times New Roman" w:hAnsi="Times New Roman" w:cs="Times New Roman"/>
                <w:color w:val="000000"/>
                <w:sz w:val="20"/>
                <w:szCs w:val="20"/>
                <w:lang w:eastAsia="en-GB"/>
              </w:rPr>
            </w:pPr>
            <w:r w:rsidRPr="007B2896">
              <w:rPr>
                <w:rFonts w:ascii="Times New Roman" w:eastAsia="Times New Roman" w:hAnsi="Times New Roman" w:cs="Times New Roman"/>
                <w:color w:val="000000"/>
                <w:sz w:val="20"/>
                <w:szCs w:val="20"/>
                <w:lang w:eastAsia="en-GB"/>
              </w:rPr>
              <w:t xml:space="preserve">That, in order to provide assistance to States in filling the ANRF:   </w:t>
            </w:r>
          </w:p>
          <w:p w:rsidR="005108EF" w:rsidRDefault="007B2896" w:rsidP="007B2896">
            <w:pPr>
              <w:spacing w:after="0" w:line="240" w:lineRule="auto"/>
              <w:rPr>
                <w:rFonts w:ascii="Times New Roman" w:eastAsia="Times New Roman" w:hAnsi="Times New Roman" w:cs="Times New Roman"/>
                <w:color w:val="000000"/>
                <w:sz w:val="20"/>
                <w:szCs w:val="20"/>
                <w:lang w:eastAsia="en-GB"/>
              </w:rPr>
            </w:pPr>
            <w:r w:rsidRPr="007B2896">
              <w:rPr>
                <w:rFonts w:ascii="Times New Roman" w:eastAsia="Times New Roman" w:hAnsi="Times New Roman" w:cs="Times New Roman"/>
                <w:color w:val="000000"/>
                <w:sz w:val="20"/>
                <w:szCs w:val="20"/>
                <w:lang w:eastAsia="en-GB"/>
              </w:rPr>
              <w:t xml:space="preserve">                                            </w:t>
            </w:r>
            <w:r w:rsidRPr="007B2896">
              <w:rPr>
                <w:rFonts w:ascii="Times New Roman" w:eastAsia="Times New Roman" w:hAnsi="Times New Roman" w:cs="Times New Roman"/>
                <w:color w:val="000000"/>
                <w:sz w:val="20"/>
                <w:szCs w:val="20"/>
                <w:lang w:eastAsia="en-GB"/>
              </w:rPr>
              <w:br/>
              <w:t xml:space="preserve">(a) ICAO Regional Offices organize a workshop, to sensitize States on filling of ANRF be organized, by 31 March 2021; and </w:t>
            </w:r>
          </w:p>
          <w:p w:rsidR="007B2896" w:rsidRPr="007B2896" w:rsidRDefault="007B2896" w:rsidP="007B2896">
            <w:pPr>
              <w:spacing w:after="0" w:line="240" w:lineRule="auto"/>
              <w:rPr>
                <w:rFonts w:ascii="Times New Roman" w:eastAsia="Times New Roman" w:hAnsi="Times New Roman" w:cs="Times New Roman"/>
                <w:color w:val="000000"/>
                <w:sz w:val="20"/>
                <w:szCs w:val="20"/>
                <w:lang w:eastAsia="en-GB"/>
              </w:rPr>
            </w:pPr>
            <w:r w:rsidRPr="007B2896">
              <w:rPr>
                <w:rFonts w:ascii="Times New Roman" w:eastAsia="Times New Roman" w:hAnsi="Times New Roman" w:cs="Times New Roman"/>
                <w:color w:val="000000"/>
                <w:sz w:val="20"/>
                <w:szCs w:val="20"/>
                <w:lang w:eastAsia="en-GB"/>
              </w:rPr>
              <w:br/>
              <w:t>(b) States establish a mechanism for the collection of data to ensure annual reporting to the ICAO Regional Offices of air navigation upgrades, improvements and modernization, in particular information on status of implementation of ASBU modules.</w:t>
            </w:r>
          </w:p>
        </w:tc>
        <w:tc>
          <w:tcPr>
            <w:tcW w:w="2835" w:type="dxa"/>
            <w:shd w:val="clear" w:color="auto" w:fill="auto"/>
            <w:hideMark/>
          </w:tcPr>
          <w:p w:rsidR="007B2896" w:rsidRPr="007B2896" w:rsidRDefault="007B2896" w:rsidP="007B2896">
            <w:pPr>
              <w:spacing w:after="0" w:line="240" w:lineRule="auto"/>
              <w:rPr>
                <w:rFonts w:ascii="Times New Roman" w:eastAsia="Times New Roman" w:hAnsi="Times New Roman" w:cs="Times New Roman"/>
                <w:color w:val="000000"/>
                <w:sz w:val="20"/>
                <w:szCs w:val="20"/>
                <w:lang w:eastAsia="en-GB"/>
              </w:rPr>
            </w:pPr>
            <w:r w:rsidRPr="007B2896">
              <w:rPr>
                <w:rFonts w:ascii="Times New Roman" w:eastAsia="Times New Roman" w:hAnsi="Times New Roman" w:cs="Times New Roman"/>
                <w:color w:val="000000"/>
                <w:sz w:val="20"/>
                <w:szCs w:val="20"/>
                <w:lang w:eastAsia="en-GB"/>
              </w:rPr>
              <w:t>a) Status of implementation and Submission of SL inviting States to the workshop</w:t>
            </w:r>
            <w:r w:rsidRPr="007B2896">
              <w:rPr>
                <w:rFonts w:ascii="Times New Roman" w:eastAsia="Times New Roman" w:hAnsi="Times New Roman" w:cs="Times New Roman"/>
                <w:color w:val="000000"/>
                <w:sz w:val="20"/>
                <w:szCs w:val="20"/>
                <w:lang w:eastAsia="en-GB"/>
              </w:rPr>
              <w:br/>
            </w:r>
            <w:r w:rsidRPr="007B2896">
              <w:rPr>
                <w:rFonts w:ascii="Times New Roman" w:eastAsia="Times New Roman" w:hAnsi="Times New Roman" w:cs="Times New Roman"/>
                <w:color w:val="000000"/>
                <w:sz w:val="20"/>
                <w:szCs w:val="20"/>
                <w:lang w:eastAsia="en-GB"/>
              </w:rPr>
              <w:br/>
            </w:r>
            <w:r w:rsidRPr="007B2896">
              <w:rPr>
                <w:rFonts w:ascii="Times New Roman" w:eastAsia="Times New Roman" w:hAnsi="Times New Roman" w:cs="Times New Roman"/>
                <w:color w:val="000000"/>
                <w:sz w:val="20"/>
                <w:szCs w:val="20"/>
                <w:lang w:eastAsia="en-GB"/>
              </w:rPr>
              <w:br/>
              <w:t>b) Conduct the Workshop to sensitize State</w:t>
            </w:r>
            <w:r w:rsidRPr="007B2896">
              <w:rPr>
                <w:rFonts w:ascii="Times New Roman" w:eastAsia="Times New Roman" w:hAnsi="Times New Roman" w:cs="Times New Roman"/>
                <w:color w:val="000000"/>
                <w:sz w:val="20"/>
                <w:szCs w:val="20"/>
                <w:lang w:eastAsia="en-GB"/>
              </w:rPr>
              <w:br/>
            </w:r>
            <w:r w:rsidRPr="007B2896">
              <w:rPr>
                <w:rFonts w:ascii="Times New Roman" w:eastAsia="Times New Roman" w:hAnsi="Times New Roman" w:cs="Times New Roman"/>
                <w:color w:val="000000"/>
                <w:sz w:val="20"/>
                <w:szCs w:val="20"/>
                <w:lang w:eastAsia="en-GB"/>
              </w:rPr>
              <w:br/>
              <w:t>---workshop to raise awareness on the 6th Ed. of the  GANP</w:t>
            </w:r>
            <w:r w:rsidRPr="007B2896">
              <w:rPr>
                <w:rFonts w:ascii="Times New Roman" w:eastAsia="Times New Roman" w:hAnsi="Times New Roman" w:cs="Times New Roman"/>
                <w:color w:val="000000"/>
                <w:sz w:val="20"/>
                <w:szCs w:val="20"/>
                <w:lang w:eastAsia="en-GB"/>
              </w:rPr>
              <w:br/>
            </w:r>
            <w:r w:rsidRPr="007B2896">
              <w:rPr>
                <w:rFonts w:ascii="Times New Roman" w:eastAsia="Times New Roman" w:hAnsi="Times New Roman" w:cs="Times New Roman"/>
                <w:color w:val="000000"/>
                <w:sz w:val="20"/>
                <w:szCs w:val="20"/>
                <w:lang w:eastAsia="en-GB"/>
              </w:rPr>
              <w:br/>
              <w:t>---assist States with the development of national ANPs</w:t>
            </w:r>
          </w:p>
        </w:tc>
        <w:tc>
          <w:tcPr>
            <w:tcW w:w="1843" w:type="dxa"/>
            <w:shd w:val="clear" w:color="auto" w:fill="auto"/>
            <w:hideMark/>
          </w:tcPr>
          <w:p w:rsidR="007B2896" w:rsidRPr="007B2896" w:rsidRDefault="007B2896" w:rsidP="007B2896">
            <w:pPr>
              <w:spacing w:after="0" w:line="240" w:lineRule="auto"/>
              <w:rPr>
                <w:rFonts w:ascii="Times New Roman" w:eastAsia="Times New Roman" w:hAnsi="Times New Roman" w:cs="Times New Roman"/>
                <w:color w:val="000000"/>
                <w:sz w:val="20"/>
                <w:szCs w:val="20"/>
                <w:lang w:eastAsia="en-GB"/>
              </w:rPr>
            </w:pPr>
            <w:r w:rsidRPr="007B2896">
              <w:rPr>
                <w:rFonts w:ascii="Times New Roman" w:eastAsia="Times New Roman" w:hAnsi="Times New Roman" w:cs="Times New Roman"/>
                <w:color w:val="000000"/>
                <w:sz w:val="20"/>
                <w:szCs w:val="20"/>
                <w:lang w:eastAsia="en-GB"/>
              </w:rPr>
              <w:t>(a) SL submitted to States</w:t>
            </w:r>
            <w:r w:rsidRPr="007B2896">
              <w:rPr>
                <w:rFonts w:ascii="Times New Roman" w:eastAsia="Times New Roman" w:hAnsi="Times New Roman" w:cs="Times New Roman"/>
                <w:color w:val="000000"/>
                <w:sz w:val="20"/>
                <w:szCs w:val="20"/>
                <w:lang w:eastAsia="en-GB"/>
              </w:rPr>
              <w:br/>
            </w:r>
            <w:r w:rsidRPr="007B2896">
              <w:rPr>
                <w:rFonts w:ascii="Times New Roman" w:eastAsia="Times New Roman" w:hAnsi="Times New Roman" w:cs="Times New Roman"/>
                <w:color w:val="000000"/>
                <w:sz w:val="20"/>
                <w:szCs w:val="20"/>
                <w:lang w:eastAsia="en-GB"/>
              </w:rPr>
              <w:br/>
              <w:t>(b) AFI Workshop on the 6th Ed. of the  GANP</w:t>
            </w:r>
          </w:p>
        </w:tc>
        <w:tc>
          <w:tcPr>
            <w:tcW w:w="1417" w:type="dxa"/>
            <w:shd w:val="clear" w:color="000000" w:fill="FFFF4F"/>
            <w:hideMark/>
          </w:tcPr>
          <w:p w:rsidR="007B2896" w:rsidRPr="007B2896" w:rsidRDefault="007B2896" w:rsidP="007B2896">
            <w:pPr>
              <w:spacing w:after="0" w:line="240" w:lineRule="auto"/>
              <w:jc w:val="center"/>
              <w:rPr>
                <w:rFonts w:ascii="Times New Roman" w:eastAsia="Times New Roman" w:hAnsi="Times New Roman" w:cs="Times New Roman"/>
                <w:b/>
                <w:bCs/>
                <w:color w:val="000000"/>
                <w:sz w:val="20"/>
                <w:szCs w:val="20"/>
                <w:lang w:eastAsia="en-GB"/>
              </w:rPr>
            </w:pPr>
            <w:r w:rsidRPr="007B2896">
              <w:rPr>
                <w:rFonts w:ascii="Times New Roman" w:eastAsia="Times New Roman" w:hAnsi="Times New Roman" w:cs="Times New Roman"/>
                <w:b/>
                <w:bCs/>
                <w:color w:val="000000"/>
                <w:sz w:val="20"/>
                <w:szCs w:val="20"/>
                <w:lang w:eastAsia="en-GB"/>
              </w:rPr>
              <w:t>In Progress</w:t>
            </w:r>
          </w:p>
        </w:tc>
      </w:tr>
      <w:tr w:rsidR="007B2896" w:rsidRPr="007B2896" w:rsidTr="009C6854">
        <w:trPr>
          <w:trHeight w:val="4680"/>
        </w:trPr>
        <w:tc>
          <w:tcPr>
            <w:tcW w:w="1276" w:type="dxa"/>
            <w:shd w:val="clear" w:color="auto" w:fill="auto"/>
            <w:hideMark/>
          </w:tcPr>
          <w:p w:rsidR="007B2896" w:rsidRPr="007B2896" w:rsidRDefault="007B2896" w:rsidP="007B2896">
            <w:pPr>
              <w:spacing w:after="0" w:line="240" w:lineRule="auto"/>
              <w:rPr>
                <w:rFonts w:ascii="Times New Roman" w:eastAsia="Times New Roman" w:hAnsi="Times New Roman" w:cs="Times New Roman"/>
                <w:color w:val="000000"/>
                <w:sz w:val="20"/>
                <w:szCs w:val="20"/>
                <w:lang w:eastAsia="en-GB"/>
              </w:rPr>
            </w:pPr>
            <w:r w:rsidRPr="007B2896">
              <w:rPr>
                <w:rFonts w:ascii="Times New Roman" w:eastAsia="Times New Roman" w:hAnsi="Times New Roman" w:cs="Times New Roman"/>
                <w:color w:val="000000"/>
                <w:sz w:val="20"/>
                <w:szCs w:val="20"/>
                <w:lang w:eastAsia="en-GB"/>
              </w:rPr>
              <w:lastRenderedPageBreak/>
              <w:t>APIRG/23</w:t>
            </w:r>
          </w:p>
        </w:tc>
        <w:tc>
          <w:tcPr>
            <w:tcW w:w="1276" w:type="dxa"/>
            <w:shd w:val="clear" w:color="auto" w:fill="auto"/>
            <w:noWrap/>
            <w:hideMark/>
          </w:tcPr>
          <w:p w:rsidR="007B2896" w:rsidRPr="007B2896" w:rsidRDefault="007B2896" w:rsidP="007B2896">
            <w:pPr>
              <w:spacing w:after="0" w:line="240" w:lineRule="auto"/>
              <w:rPr>
                <w:rFonts w:ascii="Times New Roman" w:eastAsia="Times New Roman" w:hAnsi="Times New Roman" w:cs="Times New Roman"/>
                <w:color w:val="000000"/>
                <w:sz w:val="20"/>
                <w:szCs w:val="20"/>
                <w:lang w:eastAsia="en-GB"/>
              </w:rPr>
            </w:pPr>
            <w:r w:rsidRPr="007B2896">
              <w:rPr>
                <w:rFonts w:ascii="Times New Roman" w:eastAsia="Times New Roman" w:hAnsi="Times New Roman" w:cs="Times New Roman"/>
                <w:color w:val="000000"/>
                <w:sz w:val="20"/>
                <w:szCs w:val="20"/>
                <w:lang w:eastAsia="en-GB"/>
              </w:rPr>
              <w:t>Conclusion</w:t>
            </w:r>
          </w:p>
        </w:tc>
        <w:tc>
          <w:tcPr>
            <w:tcW w:w="709" w:type="dxa"/>
            <w:shd w:val="clear" w:color="auto" w:fill="auto"/>
            <w:hideMark/>
          </w:tcPr>
          <w:p w:rsidR="007B2896" w:rsidRPr="007B2896" w:rsidRDefault="007B2896" w:rsidP="007B2896">
            <w:pPr>
              <w:spacing w:after="0" w:line="240" w:lineRule="auto"/>
              <w:rPr>
                <w:rFonts w:ascii="Times New Roman" w:eastAsia="Times New Roman" w:hAnsi="Times New Roman" w:cs="Times New Roman"/>
                <w:color w:val="000000"/>
                <w:sz w:val="20"/>
                <w:szCs w:val="20"/>
                <w:lang w:eastAsia="en-GB"/>
              </w:rPr>
            </w:pPr>
            <w:r w:rsidRPr="007B2896">
              <w:rPr>
                <w:rFonts w:ascii="Times New Roman" w:eastAsia="Times New Roman" w:hAnsi="Times New Roman" w:cs="Times New Roman"/>
                <w:color w:val="000000"/>
                <w:sz w:val="20"/>
                <w:szCs w:val="20"/>
                <w:lang w:eastAsia="en-GB"/>
              </w:rPr>
              <w:t>23/17</w:t>
            </w:r>
          </w:p>
        </w:tc>
        <w:tc>
          <w:tcPr>
            <w:tcW w:w="2268" w:type="dxa"/>
            <w:shd w:val="clear" w:color="auto" w:fill="auto"/>
            <w:hideMark/>
          </w:tcPr>
          <w:p w:rsidR="007B2896" w:rsidRPr="007B2896" w:rsidRDefault="007B2896" w:rsidP="007B2896">
            <w:pPr>
              <w:spacing w:after="0" w:line="240" w:lineRule="auto"/>
              <w:rPr>
                <w:rFonts w:ascii="Times New Roman" w:eastAsia="Times New Roman" w:hAnsi="Times New Roman" w:cs="Times New Roman"/>
                <w:color w:val="000000"/>
                <w:sz w:val="20"/>
                <w:szCs w:val="20"/>
                <w:lang w:eastAsia="en-GB"/>
              </w:rPr>
            </w:pPr>
            <w:r w:rsidRPr="007B2896">
              <w:rPr>
                <w:rFonts w:ascii="Times New Roman" w:eastAsia="Times New Roman" w:hAnsi="Times New Roman" w:cs="Times New Roman"/>
                <w:color w:val="000000"/>
                <w:sz w:val="20"/>
                <w:szCs w:val="20"/>
                <w:lang w:eastAsia="en-GB"/>
              </w:rPr>
              <w:t>Participation in the activities of APIRG IIM SG</w:t>
            </w:r>
            <w:r w:rsidRPr="007B2896">
              <w:rPr>
                <w:rFonts w:ascii="Times New Roman" w:eastAsia="Times New Roman" w:hAnsi="Times New Roman" w:cs="Times New Roman"/>
                <w:color w:val="000000"/>
                <w:sz w:val="20"/>
                <w:szCs w:val="20"/>
                <w:lang w:eastAsia="en-GB"/>
              </w:rPr>
              <w:br/>
              <w:t>Projects Teams</w:t>
            </w:r>
          </w:p>
        </w:tc>
        <w:tc>
          <w:tcPr>
            <w:tcW w:w="3827" w:type="dxa"/>
            <w:shd w:val="clear" w:color="auto" w:fill="auto"/>
            <w:hideMark/>
          </w:tcPr>
          <w:p w:rsidR="007B2896" w:rsidRPr="007B2896" w:rsidRDefault="007B2896" w:rsidP="007B2896">
            <w:pPr>
              <w:spacing w:after="0" w:line="240" w:lineRule="auto"/>
              <w:rPr>
                <w:rFonts w:ascii="Times New Roman" w:eastAsia="Times New Roman" w:hAnsi="Times New Roman" w:cs="Times New Roman"/>
                <w:color w:val="000000"/>
                <w:sz w:val="20"/>
                <w:szCs w:val="20"/>
                <w:lang w:eastAsia="en-GB"/>
              </w:rPr>
            </w:pPr>
            <w:proofErr w:type="gramStart"/>
            <w:r w:rsidRPr="007B2896">
              <w:rPr>
                <w:rFonts w:ascii="Times New Roman" w:eastAsia="Times New Roman" w:hAnsi="Times New Roman" w:cs="Times New Roman"/>
                <w:color w:val="000000"/>
                <w:sz w:val="20"/>
                <w:szCs w:val="20"/>
                <w:lang w:eastAsia="en-GB"/>
              </w:rPr>
              <w:t xml:space="preserve">That, in order to increase the efficiency of the work of the APIRG IIM/SG:                                </w:t>
            </w:r>
            <w:r w:rsidRPr="007B2896">
              <w:rPr>
                <w:rFonts w:ascii="Times New Roman" w:eastAsia="Times New Roman" w:hAnsi="Times New Roman" w:cs="Times New Roman"/>
                <w:color w:val="000000"/>
                <w:sz w:val="20"/>
                <w:szCs w:val="20"/>
                <w:lang w:eastAsia="en-GB"/>
              </w:rPr>
              <w:br/>
            </w:r>
            <w:r w:rsidRPr="007B2896">
              <w:rPr>
                <w:rFonts w:ascii="Times New Roman" w:eastAsia="Times New Roman" w:hAnsi="Times New Roman" w:cs="Times New Roman"/>
                <w:color w:val="000000"/>
                <w:sz w:val="20"/>
                <w:szCs w:val="20"/>
                <w:lang w:eastAsia="en-GB"/>
              </w:rPr>
              <w:br/>
              <w:t xml:space="preserve">(a) States/Organizations members of the APIRG IIM/SG:                                                                                        </w:t>
            </w:r>
            <w:r w:rsidRPr="007B2896">
              <w:rPr>
                <w:rFonts w:ascii="Times New Roman" w:eastAsia="Times New Roman" w:hAnsi="Times New Roman" w:cs="Times New Roman"/>
                <w:color w:val="000000"/>
                <w:sz w:val="20"/>
                <w:szCs w:val="20"/>
                <w:lang w:eastAsia="en-GB"/>
              </w:rPr>
              <w:br/>
              <w:t xml:space="preserve"> (</w:t>
            </w:r>
            <w:proofErr w:type="spellStart"/>
            <w:r w:rsidRPr="007B2896">
              <w:rPr>
                <w:rFonts w:ascii="Times New Roman" w:eastAsia="Times New Roman" w:hAnsi="Times New Roman" w:cs="Times New Roman"/>
                <w:color w:val="000000"/>
                <w:sz w:val="20"/>
                <w:szCs w:val="20"/>
                <w:lang w:eastAsia="en-GB"/>
              </w:rPr>
              <w:t>i</w:t>
            </w:r>
            <w:proofErr w:type="spellEnd"/>
            <w:r w:rsidRPr="007B2896">
              <w:rPr>
                <w:rFonts w:ascii="Times New Roman" w:eastAsia="Times New Roman" w:hAnsi="Times New Roman" w:cs="Times New Roman"/>
                <w:color w:val="000000"/>
                <w:sz w:val="20"/>
                <w:szCs w:val="20"/>
                <w:lang w:eastAsia="en-GB"/>
              </w:rPr>
              <w:t xml:space="preserve">) Update the Secretariat and confirm their nominees with contact details by 29 January 2021;                                                                              </w:t>
            </w:r>
            <w:r w:rsidRPr="007B2896">
              <w:rPr>
                <w:rFonts w:ascii="Times New Roman" w:eastAsia="Times New Roman" w:hAnsi="Times New Roman" w:cs="Times New Roman"/>
                <w:color w:val="000000"/>
                <w:sz w:val="20"/>
                <w:szCs w:val="20"/>
                <w:lang w:eastAsia="en-GB"/>
              </w:rPr>
              <w:br/>
              <w:t xml:space="preserve"> (ii) Verify the expertise, availability, commitment and participation of their nominated experts; and                                      </w:t>
            </w:r>
            <w:r w:rsidRPr="007B2896">
              <w:rPr>
                <w:rFonts w:ascii="Times New Roman" w:eastAsia="Times New Roman" w:hAnsi="Times New Roman" w:cs="Times New Roman"/>
                <w:color w:val="000000"/>
                <w:sz w:val="20"/>
                <w:szCs w:val="20"/>
                <w:lang w:eastAsia="en-GB"/>
              </w:rPr>
              <w:br/>
              <w:t xml:space="preserve"> (iii) Take advantage of the available teleworking tools to ensure their effective and continuous participation in the activities of the IIM Sub Group and notify the Secretariat of instances of unavailability of appointed experts;                                             </w:t>
            </w:r>
            <w:r w:rsidRPr="007B2896">
              <w:rPr>
                <w:rFonts w:ascii="Times New Roman" w:eastAsia="Times New Roman" w:hAnsi="Times New Roman" w:cs="Times New Roman"/>
                <w:color w:val="000000"/>
                <w:sz w:val="20"/>
                <w:szCs w:val="20"/>
                <w:lang w:eastAsia="en-GB"/>
              </w:rPr>
              <w:br/>
            </w:r>
            <w:r w:rsidRPr="007B2896">
              <w:rPr>
                <w:rFonts w:ascii="Times New Roman" w:eastAsia="Times New Roman" w:hAnsi="Times New Roman" w:cs="Times New Roman"/>
                <w:color w:val="000000"/>
                <w:sz w:val="20"/>
                <w:szCs w:val="20"/>
                <w:lang w:eastAsia="en-GB"/>
              </w:rPr>
              <w:br/>
            </w:r>
            <w:r w:rsidRPr="007B2896">
              <w:rPr>
                <w:rFonts w:ascii="Times New Roman" w:eastAsia="Times New Roman" w:hAnsi="Times New Roman" w:cs="Times New Roman"/>
                <w:color w:val="000000"/>
                <w:sz w:val="20"/>
                <w:szCs w:val="20"/>
                <w:lang w:eastAsia="en-GB"/>
              </w:rPr>
              <w:br/>
              <w:t xml:space="preserve"> (b) APIRG IIM/SG Chair and Vice-chair convene quarterly PTCs coordination meetings to assess the progress made and identify the challenges, the first meeting being conducted before 14 January 2021.</w:t>
            </w:r>
            <w:proofErr w:type="gramEnd"/>
            <w:r w:rsidRPr="007B2896">
              <w:rPr>
                <w:rFonts w:ascii="Times New Roman" w:eastAsia="Times New Roman" w:hAnsi="Times New Roman" w:cs="Times New Roman"/>
                <w:color w:val="000000"/>
                <w:sz w:val="20"/>
                <w:szCs w:val="20"/>
                <w:lang w:eastAsia="en-GB"/>
              </w:rPr>
              <w:t xml:space="preserve">                                                                                                 </w:t>
            </w:r>
          </w:p>
        </w:tc>
        <w:tc>
          <w:tcPr>
            <w:tcW w:w="2835" w:type="dxa"/>
            <w:shd w:val="clear" w:color="auto" w:fill="auto"/>
            <w:hideMark/>
          </w:tcPr>
          <w:p w:rsidR="007B2896" w:rsidRPr="007B2896" w:rsidRDefault="007B2896" w:rsidP="007B2896">
            <w:pPr>
              <w:spacing w:after="0" w:line="240" w:lineRule="auto"/>
              <w:rPr>
                <w:rFonts w:ascii="Times New Roman" w:eastAsia="Times New Roman" w:hAnsi="Times New Roman" w:cs="Times New Roman"/>
                <w:color w:val="000000"/>
                <w:sz w:val="20"/>
                <w:szCs w:val="20"/>
                <w:lang w:eastAsia="en-GB"/>
              </w:rPr>
            </w:pPr>
            <w:proofErr w:type="gramStart"/>
            <w:r w:rsidRPr="007B2896">
              <w:rPr>
                <w:rFonts w:ascii="Times New Roman" w:eastAsia="Times New Roman" w:hAnsi="Times New Roman" w:cs="Times New Roman"/>
                <w:color w:val="000000"/>
                <w:sz w:val="20"/>
                <w:szCs w:val="20"/>
                <w:lang w:eastAsia="en-GB"/>
              </w:rPr>
              <w:t>(a) (</w:t>
            </w:r>
            <w:proofErr w:type="spellStart"/>
            <w:r w:rsidRPr="007B2896">
              <w:rPr>
                <w:rFonts w:ascii="Times New Roman" w:eastAsia="Times New Roman" w:hAnsi="Times New Roman" w:cs="Times New Roman"/>
                <w:color w:val="000000"/>
                <w:sz w:val="20"/>
                <w:szCs w:val="20"/>
                <w:lang w:eastAsia="en-GB"/>
              </w:rPr>
              <w:t>i</w:t>
            </w:r>
            <w:proofErr w:type="spellEnd"/>
            <w:r w:rsidRPr="007B2896">
              <w:rPr>
                <w:rFonts w:ascii="Times New Roman" w:eastAsia="Times New Roman" w:hAnsi="Times New Roman" w:cs="Times New Roman"/>
                <w:color w:val="000000"/>
                <w:sz w:val="20"/>
                <w:szCs w:val="20"/>
                <w:lang w:eastAsia="en-GB"/>
              </w:rPr>
              <w:t>) States update the Secretariat and confirm their nominees with contact details by 29 January 2021</w:t>
            </w:r>
            <w:r w:rsidRPr="007B2896">
              <w:rPr>
                <w:rFonts w:ascii="Times New Roman" w:eastAsia="Times New Roman" w:hAnsi="Times New Roman" w:cs="Times New Roman"/>
                <w:color w:val="000000"/>
                <w:sz w:val="20"/>
                <w:szCs w:val="20"/>
                <w:lang w:eastAsia="en-GB"/>
              </w:rPr>
              <w:br/>
            </w:r>
            <w:r w:rsidRPr="007B2896">
              <w:rPr>
                <w:rFonts w:ascii="Times New Roman" w:eastAsia="Times New Roman" w:hAnsi="Times New Roman" w:cs="Times New Roman"/>
                <w:color w:val="000000"/>
                <w:sz w:val="20"/>
                <w:szCs w:val="20"/>
                <w:lang w:eastAsia="en-GB"/>
              </w:rPr>
              <w:br/>
              <w:t>(a) (ii) States verify the expertise, availability, commitment and participation of their nominated experts</w:t>
            </w:r>
            <w:r w:rsidRPr="007B2896">
              <w:rPr>
                <w:rFonts w:ascii="Times New Roman" w:eastAsia="Times New Roman" w:hAnsi="Times New Roman" w:cs="Times New Roman"/>
                <w:color w:val="000000"/>
                <w:sz w:val="20"/>
                <w:szCs w:val="20"/>
                <w:lang w:eastAsia="en-GB"/>
              </w:rPr>
              <w:br/>
            </w:r>
            <w:r w:rsidRPr="007B2896">
              <w:rPr>
                <w:rFonts w:ascii="Times New Roman" w:eastAsia="Times New Roman" w:hAnsi="Times New Roman" w:cs="Times New Roman"/>
                <w:color w:val="000000"/>
                <w:sz w:val="20"/>
                <w:szCs w:val="20"/>
                <w:lang w:eastAsia="en-GB"/>
              </w:rPr>
              <w:br/>
              <w:t>(a) (iii) States ensure their effective and continuous participation in the activities of the IIM Sub Group and notify the Secretariat of instances of unavailability of appointed experts</w:t>
            </w:r>
            <w:r w:rsidRPr="007B2896">
              <w:rPr>
                <w:rFonts w:ascii="Times New Roman" w:eastAsia="Times New Roman" w:hAnsi="Times New Roman" w:cs="Times New Roman"/>
                <w:color w:val="000000"/>
                <w:sz w:val="20"/>
                <w:szCs w:val="20"/>
                <w:lang w:eastAsia="en-GB"/>
              </w:rPr>
              <w:br/>
            </w:r>
            <w:r w:rsidRPr="007B2896">
              <w:rPr>
                <w:rFonts w:ascii="Times New Roman" w:eastAsia="Times New Roman" w:hAnsi="Times New Roman" w:cs="Times New Roman"/>
                <w:color w:val="000000"/>
                <w:sz w:val="20"/>
                <w:szCs w:val="20"/>
                <w:lang w:eastAsia="en-GB"/>
              </w:rPr>
              <w:br/>
              <w:t>(b)  APIRG IIM/SG Chair and Vice-chair conduct the first quarterly PTCs coordination meeting before 14 January 2021.</w:t>
            </w:r>
            <w:proofErr w:type="gramEnd"/>
            <w:r w:rsidRPr="007B2896">
              <w:rPr>
                <w:rFonts w:ascii="Times New Roman" w:eastAsia="Times New Roman" w:hAnsi="Times New Roman" w:cs="Times New Roman"/>
                <w:color w:val="000000"/>
                <w:sz w:val="20"/>
                <w:szCs w:val="20"/>
                <w:lang w:eastAsia="en-GB"/>
              </w:rPr>
              <w:t xml:space="preserve">    </w:t>
            </w:r>
          </w:p>
        </w:tc>
        <w:tc>
          <w:tcPr>
            <w:tcW w:w="1843" w:type="dxa"/>
            <w:shd w:val="clear" w:color="auto" w:fill="auto"/>
            <w:hideMark/>
          </w:tcPr>
          <w:p w:rsidR="007B2896" w:rsidRPr="007B2896" w:rsidRDefault="005561B7" w:rsidP="005561B7">
            <w:pPr>
              <w:spacing w:after="0" w:line="240" w:lineRule="auto"/>
              <w:rPr>
                <w:rFonts w:ascii="Times New Roman" w:eastAsia="Times New Roman" w:hAnsi="Times New Roman" w:cs="Times New Roman"/>
                <w:color w:val="000000"/>
                <w:sz w:val="20"/>
                <w:szCs w:val="20"/>
                <w:lang w:eastAsia="en-GB"/>
              </w:rPr>
            </w:pPr>
            <w:r>
              <w:rPr>
                <w:rFonts w:ascii="Times New Roman" w:eastAsia="Times New Roman" w:hAnsi="Times New Roman" w:cs="Times New Roman"/>
                <w:color w:val="000000"/>
                <w:sz w:val="20"/>
                <w:szCs w:val="20"/>
                <w:lang w:eastAsia="en-GB"/>
              </w:rPr>
              <w:t>Updated details from the States on the Team Members for the IIM/SG Project Teams</w:t>
            </w:r>
            <w:r w:rsidR="007B2896" w:rsidRPr="007B2896">
              <w:rPr>
                <w:rFonts w:ascii="Times New Roman" w:eastAsia="Times New Roman" w:hAnsi="Times New Roman" w:cs="Times New Roman"/>
                <w:color w:val="000000"/>
                <w:sz w:val="20"/>
                <w:szCs w:val="20"/>
                <w:lang w:eastAsia="en-GB"/>
              </w:rPr>
              <w:br/>
            </w:r>
            <w:r w:rsidR="007B2896" w:rsidRPr="007B2896">
              <w:rPr>
                <w:rFonts w:ascii="Times New Roman" w:eastAsia="Times New Roman" w:hAnsi="Times New Roman" w:cs="Times New Roman"/>
                <w:color w:val="000000"/>
                <w:sz w:val="20"/>
                <w:szCs w:val="20"/>
                <w:lang w:eastAsia="en-GB"/>
              </w:rPr>
              <w:br/>
            </w:r>
            <w:r w:rsidR="007B2896" w:rsidRPr="007B2896">
              <w:rPr>
                <w:rFonts w:ascii="Times New Roman" w:eastAsia="Times New Roman" w:hAnsi="Times New Roman" w:cs="Times New Roman"/>
                <w:color w:val="000000"/>
                <w:sz w:val="20"/>
                <w:szCs w:val="20"/>
                <w:lang w:eastAsia="en-GB"/>
              </w:rPr>
              <w:br/>
            </w:r>
            <w:r w:rsidR="007B2896" w:rsidRPr="007B2896">
              <w:rPr>
                <w:rFonts w:ascii="Times New Roman" w:eastAsia="Times New Roman" w:hAnsi="Times New Roman" w:cs="Times New Roman"/>
                <w:color w:val="000000"/>
                <w:sz w:val="20"/>
                <w:szCs w:val="20"/>
                <w:lang w:eastAsia="en-GB"/>
              </w:rPr>
              <w:br/>
            </w:r>
            <w:r w:rsidR="00FC7737">
              <w:rPr>
                <w:rFonts w:ascii="Times New Roman" w:eastAsia="Times New Roman" w:hAnsi="Times New Roman" w:cs="Times New Roman"/>
                <w:color w:val="000000"/>
                <w:sz w:val="20"/>
                <w:szCs w:val="20"/>
                <w:lang w:eastAsia="en-GB"/>
              </w:rPr>
              <w:t>Reports of the</w:t>
            </w:r>
            <w:r w:rsidR="007B2896" w:rsidRPr="007B2896">
              <w:rPr>
                <w:rFonts w:ascii="Times New Roman" w:eastAsia="Times New Roman" w:hAnsi="Times New Roman" w:cs="Times New Roman"/>
                <w:color w:val="000000"/>
                <w:sz w:val="20"/>
                <w:szCs w:val="20"/>
                <w:lang w:eastAsia="en-GB"/>
              </w:rPr>
              <w:t xml:space="preserve"> quarterly PTCs coordination meeting</w:t>
            </w:r>
            <w:r w:rsidR="00FC7737">
              <w:rPr>
                <w:rFonts w:ascii="Times New Roman" w:eastAsia="Times New Roman" w:hAnsi="Times New Roman" w:cs="Times New Roman"/>
                <w:color w:val="000000"/>
                <w:sz w:val="20"/>
                <w:szCs w:val="20"/>
                <w:lang w:eastAsia="en-GB"/>
              </w:rPr>
              <w:t>s</w:t>
            </w:r>
            <w:r w:rsidR="007B2896" w:rsidRPr="007B2896">
              <w:rPr>
                <w:rFonts w:ascii="Times New Roman" w:eastAsia="Times New Roman" w:hAnsi="Times New Roman" w:cs="Times New Roman"/>
                <w:color w:val="000000"/>
                <w:sz w:val="20"/>
                <w:szCs w:val="20"/>
                <w:lang w:eastAsia="en-GB"/>
              </w:rPr>
              <w:t xml:space="preserve">  </w:t>
            </w:r>
          </w:p>
        </w:tc>
        <w:tc>
          <w:tcPr>
            <w:tcW w:w="1417" w:type="dxa"/>
            <w:shd w:val="clear" w:color="000000" w:fill="FFFF4F"/>
            <w:noWrap/>
            <w:hideMark/>
          </w:tcPr>
          <w:p w:rsidR="007B2896" w:rsidRPr="007B2896" w:rsidRDefault="007B2896" w:rsidP="007B2896">
            <w:pPr>
              <w:spacing w:after="0" w:line="240" w:lineRule="auto"/>
              <w:jc w:val="center"/>
              <w:rPr>
                <w:rFonts w:ascii="Times New Roman" w:eastAsia="Times New Roman" w:hAnsi="Times New Roman" w:cs="Times New Roman"/>
                <w:b/>
                <w:bCs/>
                <w:color w:val="000000"/>
                <w:sz w:val="20"/>
                <w:szCs w:val="20"/>
                <w:lang w:eastAsia="en-GB"/>
              </w:rPr>
            </w:pPr>
            <w:r w:rsidRPr="007B2896">
              <w:rPr>
                <w:rFonts w:ascii="Times New Roman" w:eastAsia="Times New Roman" w:hAnsi="Times New Roman" w:cs="Times New Roman"/>
                <w:b/>
                <w:bCs/>
                <w:color w:val="000000"/>
                <w:sz w:val="20"/>
                <w:szCs w:val="20"/>
                <w:lang w:eastAsia="en-GB"/>
              </w:rPr>
              <w:t>In Progress</w:t>
            </w:r>
          </w:p>
        </w:tc>
      </w:tr>
      <w:tr w:rsidR="007B2896" w:rsidRPr="007B2896" w:rsidTr="009C6854">
        <w:trPr>
          <w:trHeight w:val="3120"/>
        </w:trPr>
        <w:tc>
          <w:tcPr>
            <w:tcW w:w="1276" w:type="dxa"/>
            <w:shd w:val="clear" w:color="auto" w:fill="auto"/>
            <w:hideMark/>
          </w:tcPr>
          <w:p w:rsidR="007B2896" w:rsidRPr="007B2896" w:rsidRDefault="007B2896" w:rsidP="007B2896">
            <w:pPr>
              <w:spacing w:after="0" w:line="240" w:lineRule="auto"/>
              <w:rPr>
                <w:rFonts w:ascii="Times New Roman" w:eastAsia="Times New Roman" w:hAnsi="Times New Roman" w:cs="Times New Roman"/>
                <w:color w:val="000000"/>
                <w:sz w:val="20"/>
                <w:szCs w:val="20"/>
                <w:lang w:eastAsia="en-GB"/>
              </w:rPr>
            </w:pPr>
            <w:r w:rsidRPr="007B2896">
              <w:rPr>
                <w:rFonts w:ascii="Times New Roman" w:eastAsia="Times New Roman" w:hAnsi="Times New Roman" w:cs="Times New Roman"/>
                <w:color w:val="000000"/>
                <w:sz w:val="20"/>
                <w:szCs w:val="20"/>
                <w:lang w:eastAsia="en-GB"/>
              </w:rPr>
              <w:lastRenderedPageBreak/>
              <w:t>APIRG/23</w:t>
            </w:r>
          </w:p>
        </w:tc>
        <w:tc>
          <w:tcPr>
            <w:tcW w:w="1276" w:type="dxa"/>
            <w:shd w:val="clear" w:color="auto" w:fill="auto"/>
            <w:noWrap/>
            <w:hideMark/>
          </w:tcPr>
          <w:p w:rsidR="007B2896" w:rsidRPr="007B2896" w:rsidRDefault="007B2896" w:rsidP="007B2896">
            <w:pPr>
              <w:spacing w:after="0" w:line="240" w:lineRule="auto"/>
              <w:rPr>
                <w:rFonts w:ascii="Times New Roman" w:eastAsia="Times New Roman" w:hAnsi="Times New Roman" w:cs="Times New Roman"/>
                <w:color w:val="000000"/>
                <w:sz w:val="20"/>
                <w:szCs w:val="20"/>
                <w:lang w:eastAsia="en-GB"/>
              </w:rPr>
            </w:pPr>
            <w:r w:rsidRPr="007B2896">
              <w:rPr>
                <w:rFonts w:ascii="Times New Roman" w:eastAsia="Times New Roman" w:hAnsi="Times New Roman" w:cs="Times New Roman"/>
                <w:color w:val="000000"/>
                <w:sz w:val="20"/>
                <w:szCs w:val="20"/>
                <w:lang w:eastAsia="en-GB"/>
              </w:rPr>
              <w:t>Conclusion</w:t>
            </w:r>
          </w:p>
        </w:tc>
        <w:tc>
          <w:tcPr>
            <w:tcW w:w="709" w:type="dxa"/>
            <w:shd w:val="clear" w:color="auto" w:fill="auto"/>
            <w:hideMark/>
          </w:tcPr>
          <w:p w:rsidR="007B2896" w:rsidRPr="007B2896" w:rsidRDefault="007B2896" w:rsidP="007B2896">
            <w:pPr>
              <w:spacing w:after="0" w:line="240" w:lineRule="auto"/>
              <w:rPr>
                <w:rFonts w:ascii="Times New Roman" w:eastAsia="Times New Roman" w:hAnsi="Times New Roman" w:cs="Times New Roman"/>
                <w:color w:val="000000"/>
                <w:sz w:val="20"/>
                <w:szCs w:val="20"/>
                <w:lang w:eastAsia="en-GB"/>
              </w:rPr>
            </w:pPr>
            <w:r w:rsidRPr="007B2896">
              <w:rPr>
                <w:rFonts w:ascii="Times New Roman" w:eastAsia="Times New Roman" w:hAnsi="Times New Roman" w:cs="Times New Roman"/>
                <w:color w:val="000000"/>
                <w:sz w:val="20"/>
                <w:szCs w:val="20"/>
                <w:lang w:eastAsia="en-GB"/>
              </w:rPr>
              <w:t>23/18</w:t>
            </w:r>
          </w:p>
        </w:tc>
        <w:tc>
          <w:tcPr>
            <w:tcW w:w="2268" w:type="dxa"/>
            <w:shd w:val="clear" w:color="auto" w:fill="auto"/>
            <w:hideMark/>
          </w:tcPr>
          <w:p w:rsidR="007B2896" w:rsidRPr="007B2896" w:rsidRDefault="007B2896" w:rsidP="007B2896">
            <w:pPr>
              <w:spacing w:after="0" w:line="240" w:lineRule="auto"/>
              <w:rPr>
                <w:rFonts w:ascii="Times New Roman" w:eastAsia="Times New Roman" w:hAnsi="Times New Roman" w:cs="Times New Roman"/>
                <w:color w:val="000000"/>
                <w:sz w:val="20"/>
                <w:szCs w:val="20"/>
                <w:lang w:eastAsia="en-GB"/>
              </w:rPr>
            </w:pPr>
            <w:r w:rsidRPr="007B2896">
              <w:rPr>
                <w:rFonts w:ascii="Times New Roman" w:eastAsia="Times New Roman" w:hAnsi="Times New Roman" w:cs="Times New Roman"/>
                <w:color w:val="000000"/>
                <w:sz w:val="20"/>
                <w:szCs w:val="20"/>
                <w:lang w:eastAsia="en-GB"/>
              </w:rPr>
              <w:t>Effective and efficient coordination of the IIM</w:t>
            </w:r>
            <w:r w:rsidRPr="007B2896">
              <w:rPr>
                <w:rFonts w:ascii="Times New Roman" w:eastAsia="Times New Roman" w:hAnsi="Times New Roman" w:cs="Times New Roman"/>
                <w:color w:val="000000"/>
                <w:sz w:val="20"/>
                <w:szCs w:val="20"/>
                <w:lang w:eastAsia="en-GB"/>
              </w:rPr>
              <w:br/>
              <w:t>Projects activities</w:t>
            </w:r>
          </w:p>
        </w:tc>
        <w:tc>
          <w:tcPr>
            <w:tcW w:w="3827" w:type="dxa"/>
            <w:shd w:val="clear" w:color="auto" w:fill="auto"/>
            <w:hideMark/>
          </w:tcPr>
          <w:p w:rsidR="005108EF" w:rsidRDefault="007B2896" w:rsidP="007B2896">
            <w:pPr>
              <w:spacing w:after="0" w:line="240" w:lineRule="auto"/>
              <w:rPr>
                <w:rFonts w:ascii="Times New Roman" w:eastAsia="Times New Roman" w:hAnsi="Times New Roman" w:cs="Times New Roman"/>
                <w:color w:val="000000"/>
                <w:sz w:val="20"/>
                <w:szCs w:val="20"/>
                <w:lang w:eastAsia="en-GB"/>
              </w:rPr>
            </w:pPr>
            <w:r w:rsidRPr="007B2896">
              <w:rPr>
                <w:rFonts w:ascii="Times New Roman" w:eastAsia="Times New Roman" w:hAnsi="Times New Roman" w:cs="Times New Roman"/>
                <w:color w:val="000000"/>
                <w:sz w:val="20"/>
                <w:szCs w:val="20"/>
                <w:lang w:eastAsia="en-GB"/>
              </w:rPr>
              <w:t xml:space="preserve">That, in order to efficiently contribute to the APIRG IIM projects activities and to ensure their timely completion: </w:t>
            </w:r>
          </w:p>
          <w:p w:rsidR="007B2896" w:rsidRPr="007B2896" w:rsidRDefault="007B2896" w:rsidP="007B2896">
            <w:pPr>
              <w:spacing w:after="0" w:line="240" w:lineRule="auto"/>
              <w:rPr>
                <w:rFonts w:ascii="Times New Roman" w:eastAsia="Times New Roman" w:hAnsi="Times New Roman" w:cs="Times New Roman"/>
                <w:color w:val="000000"/>
                <w:sz w:val="20"/>
                <w:szCs w:val="20"/>
                <w:lang w:eastAsia="en-GB"/>
              </w:rPr>
            </w:pPr>
            <w:r w:rsidRPr="007B2896">
              <w:rPr>
                <w:rFonts w:ascii="Times New Roman" w:eastAsia="Times New Roman" w:hAnsi="Times New Roman" w:cs="Times New Roman"/>
                <w:color w:val="000000"/>
                <w:sz w:val="20"/>
                <w:szCs w:val="20"/>
                <w:lang w:eastAsia="en-GB"/>
              </w:rPr>
              <w:br/>
              <w:t xml:space="preserve">(a) </w:t>
            </w:r>
            <w:proofErr w:type="gramStart"/>
            <w:r w:rsidRPr="007B2896">
              <w:rPr>
                <w:rFonts w:ascii="Times New Roman" w:eastAsia="Times New Roman" w:hAnsi="Times New Roman" w:cs="Times New Roman"/>
                <w:color w:val="000000"/>
                <w:sz w:val="20"/>
                <w:szCs w:val="20"/>
                <w:lang w:eastAsia="en-GB"/>
              </w:rPr>
              <w:t>the</w:t>
            </w:r>
            <w:proofErr w:type="gramEnd"/>
            <w:r w:rsidRPr="007B2896">
              <w:rPr>
                <w:rFonts w:ascii="Times New Roman" w:eastAsia="Times New Roman" w:hAnsi="Times New Roman" w:cs="Times New Roman"/>
                <w:color w:val="000000"/>
                <w:sz w:val="20"/>
                <w:szCs w:val="20"/>
                <w:lang w:eastAsia="en-GB"/>
              </w:rPr>
              <w:t xml:space="preserve"> Secretariat distributes the projects survey questionnaires by 31 January 2021; and      </w:t>
            </w:r>
            <w:r w:rsidRPr="007B2896">
              <w:rPr>
                <w:rFonts w:ascii="Times New Roman" w:eastAsia="Times New Roman" w:hAnsi="Times New Roman" w:cs="Times New Roman"/>
                <w:color w:val="000000"/>
                <w:sz w:val="20"/>
                <w:szCs w:val="20"/>
                <w:lang w:eastAsia="en-GB"/>
              </w:rPr>
              <w:br/>
            </w:r>
            <w:r w:rsidRPr="007B2896">
              <w:rPr>
                <w:rFonts w:ascii="Times New Roman" w:eastAsia="Times New Roman" w:hAnsi="Times New Roman" w:cs="Times New Roman"/>
                <w:color w:val="000000"/>
                <w:sz w:val="20"/>
                <w:szCs w:val="20"/>
                <w:lang w:eastAsia="en-GB"/>
              </w:rPr>
              <w:br/>
            </w:r>
            <w:r w:rsidRPr="007B2896">
              <w:rPr>
                <w:rFonts w:ascii="Times New Roman" w:eastAsia="Times New Roman" w:hAnsi="Times New Roman" w:cs="Times New Roman"/>
                <w:color w:val="000000"/>
                <w:sz w:val="20"/>
                <w:szCs w:val="20"/>
                <w:lang w:eastAsia="en-GB"/>
              </w:rPr>
              <w:br/>
              <w:t>(b) States respond to the survey questionnaire before 31 March 2021; and continuously take the necessary measures for the effective and active attendance of their experts in the APIRG IIM Projects activities.</w:t>
            </w:r>
          </w:p>
        </w:tc>
        <w:tc>
          <w:tcPr>
            <w:tcW w:w="2835" w:type="dxa"/>
            <w:shd w:val="clear" w:color="auto" w:fill="auto"/>
            <w:hideMark/>
          </w:tcPr>
          <w:p w:rsidR="007B2896" w:rsidRPr="007B2896" w:rsidRDefault="007B2896" w:rsidP="007B2896">
            <w:pPr>
              <w:spacing w:after="0" w:line="240" w:lineRule="auto"/>
              <w:rPr>
                <w:rFonts w:ascii="Times New Roman" w:eastAsia="Times New Roman" w:hAnsi="Times New Roman" w:cs="Times New Roman"/>
                <w:color w:val="000000"/>
                <w:sz w:val="20"/>
                <w:szCs w:val="20"/>
                <w:lang w:eastAsia="en-GB"/>
              </w:rPr>
            </w:pPr>
            <w:r w:rsidRPr="007B2896">
              <w:rPr>
                <w:rFonts w:ascii="Times New Roman" w:eastAsia="Times New Roman" w:hAnsi="Times New Roman" w:cs="Times New Roman"/>
                <w:color w:val="000000"/>
                <w:sz w:val="20"/>
                <w:szCs w:val="20"/>
                <w:lang w:eastAsia="en-GB"/>
              </w:rPr>
              <w:br/>
              <w:t xml:space="preserve">(a) Secretariat distributes the projects survey questionnaires by 31 January 2021; and      </w:t>
            </w:r>
            <w:r w:rsidRPr="007B2896">
              <w:rPr>
                <w:rFonts w:ascii="Times New Roman" w:eastAsia="Times New Roman" w:hAnsi="Times New Roman" w:cs="Times New Roman"/>
                <w:color w:val="000000"/>
                <w:sz w:val="20"/>
                <w:szCs w:val="20"/>
                <w:lang w:eastAsia="en-GB"/>
              </w:rPr>
              <w:br/>
            </w:r>
            <w:r w:rsidRPr="007B2896">
              <w:rPr>
                <w:rFonts w:ascii="Times New Roman" w:eastAsia="Times New Roman" w:hAnsi="Times New Roman" w:cs="Times New Roman"/>
                <w:color w:val="000000"/>
                <w:sz w:val="20"/>
                <w:szCs w:val="20"/>
                <w:lang w:eastAsia="en-GB"/>
              </w:rPr>
              <w:br/>
            </w:r>
            <w:r w:rsidRPr="007B2896">
              <w:rPr>
                <w:rFonts w:ascii="Times New Roman" w:eastAsia="Times New Roman" w:hAnsi="Times New Roman" w:cs="Times New Roman"/>
                <w:color w:val="000000"/>
                <w:sz w:val="20"/>
                <w:szCs w:val="20"/>
                <w:lang w:eastAsia="en-GB"/>
              </w:rPr>
              <w:br/>
              <w:t>(b) States respond to the survey questionnaire before 31 March 2021.</w:t>
            </w:r>
            <w:r w:rsidRPr="007B2896">
              <w:rPr>
                <w:rFonts w:ascii="Times New Roman" w:eastAsia="Times New Roman" w:hAnsi="Times New Roman" w:cs="Times New Roman"/>
                <w:color w:val="000000"/>
                <w:sz w:val="20"/>
                <w:szCs w:val="20"/>
                <w:lang w:eastAsia="en-GB"/>
              </w:rPr>
              <w:br/>
            </w:r>
            <w:r w:rsidRPr="007B2896">
              <w:rPr>
                <w:rFonts w:ascii="Times New Roman" w:eastAsia="Times New Roman" w:hAnsi="Times New Roman" w:cs="Times New Roman"/>
                <w:color w:val="000000"/>
                <w:sz w:val="20"/>
                <w:szCs w:val="20"/>
                <w:lang w:eastAsia="en-GB"/>
              </w:rPr>
              <w:br/>
              <w:t xml:space="preserve"> States continuously take the necessary measures for the effective and active attendance of their experts in the APIRG IIM Projects activities.</w:t>
            </w:r>
          </w:p>
        </w:tc>
        <w:tc>
          <w:tcPr>
            <w:tcW w:w="1843" w:type="dxa"/>
            <w:shd w:val="clear" w:color="auto" w:fill="auto"/>
            <w:hideMark/>
          </w:tcPr>
          <w:p w:rsidR="007B2896" w:rsidRPr="007B2896" w:rsidRDefault="007B2896" w:rsidP="007B2896">
            <w:pPr>
              <w:spacing w:after="0" w:line="240" w:lineRule="auto"/>
              <w:rPr>
                <w:rFonts w:ascii="Times New Roman" w:eastAsia="Times New Roman" w:hAnsi="Times New Roman" w:cs="Times New Roman"/>
                <w:color w:val="000000"/>
                <w:sz w:val="20"/>
                <w:szCs w:val="20"/>
                <w:lang w:eastAsia="en-GB"/>
              </w:rPr>
            </w:pPr>
            <w:r w:rsidRPr="007B2896">
              <w:rPr>
                <w:rFonts w:ascii="Times New Roman" w:eastAsia="Times New Roman" w:hAnsi="Times New Roman" w:cs="Times New Roman"/>
                <w:color w:val="000000"/>
                <w:sz w:val="20"/>
                <w:szCs w:val="20"/>
                <w:lang w:eastAsia="en-GB"/>
              </w:rPr>
              <w:t>"</w:t>
            </w:r>
            <w:r w:rsidRPr="007B2896">
              <w:rPr>
                <w:rFonts w:ascii="Times New Roman" w:eastAsia="Times New Roman" w:hAnsi="Times New Roman" w:cs="Times New Roman"/>
                <w:color w:val="000000"/>
                <w:sz w:val="20"/>
                <w:szCs w:val="20"/>
                <w:lang w:eastAsia="en-GB"/>
              </w:rPr>
              <w:br/>
              <w:t xml:space="preserve">(a) Projects survey questionnaires distributed by the Secretariat by 31 January 2021; and      </w:t>
            </w:r>
            <w:r w:rsidRPr="007B2896">
              <w:rPr>
                <w:rFonts w:ascii="Times New Roman" w:eastAsia="Times New Roman" w:hAnsi="Times New Roman" w:cs="Times New Roman"/>
                <w:color w:val="000000"/>
                <w:sz w:val="20"/>
                <w:szCs w:val="20"/>
                <w:lang w:eastAsia="en-GB"/>
              </w:rPr>
              <w:br/>
            </w:r>
            <w:r w:rsidRPr="007B2896">
              <w:rPr>
                <w:rFonts w:ascii="Times New Roman" w:eastAsia="Times New Roman" w:hAnsi="Times New Roman" w:cs="Times New Roman"/>
                <w:color w:val="000000"/>
                <w:sz w:val="20"/>
                <w:szCs w:val="20"/>
                <w:lang w:eastAsia="en-GB"/>
              </w:rPr>
              <w:br/>
            </w:r>
            <w:r w:rsidRPr="007B2896">
              <w:rPr>
                <w:rFonts w:ascii="Times New Roman" w:eastAsia="Times New Roman" w:hAnsi="Times New Roman" w:cs="Times New Roman"/>
                <w:color w:val="000000"/>
                <w:sz w:val="20"/>
                <w:szCs w:val="20"/>
                <w:lang w:eastAsia="en-GB"/>
              </w:rPr>
              <w:br/>
              <w:t>(b) States responded to the survey questionnaire before 31 March 2021.</w:t>
            </w:r>
            <w:r w:rsidRPr="007B2896">
              <w:rPr>
                <w:rFonts w:ascii="Times New Roman" w:eastAsia="Times New Roman" w:hAnsi="Times New Roman" w:cs="Times New Roman"/>
                <w:color w:val="000000"/>
                <w:sz w:val="20"/>
                <w:szCs w:val="20"/>
                <w:lang w:eastAsia="en-GB"/>
              </w:rPr>
              <w:br/>
            </w:r>
            <w:r w:rsidRPr="007B2896">
              <w:rPr>
                <w:rFonts w:ascii="Times New Roman" w:eastAsia="Times New Roman" w:hAnsi="Times New Roman" w:cs="Times New Roman"/>
                <w:color w:val="000000"/>
                <w:sz w:val="20"/>
                <w:szCs w:val="20"/>
                <w:lang w:eastAsia="en-GB"/>
              </w:rPr>
              <w:br/>
              <w:t xml:space="preserve"> </w:t>
            </w:r>
          </w:p>
        </w:tc>
        <w:tc>
          <w:tcPr>
            <w:tcW w:w="1417" w:type="dxa"/>
            <w:shd w:val="clear" w:color="000000" w:fill="FFFF4F"/>
            <w:noWrap/>
            <w:hideMark/>
          </w:tcPr>
          <w:p w:rsidR="007B2896" w:rsidRPr="007B2896" w:rsidRDefault="007B2896" w:rsidP="007B2896">
            <w:pPr>
              <w:spacing w:after="0" w:line="240" w:lineRule="auto"/>
              <w:jc w:val="center"/>
              <w:rPr>
                <w:rFonts w:ascii="Times New Roman" w:eastAsia="Times New Roman" w:hAnsi="Times New Roman" w:cs="Times New Roman"/>
                <w:b/>
                <w:bCs/>
                <w:color w:val="000000"/>
                <w:sz w:val="20"/>
                <w:szCs w:val="20"/>
                <w:lang w:eastAsia="en-GB"/>
              </w:rPr>
            </w:pPr>
            <w:r w:rsidRPr="007B2896">
              <w:rPr>
                <w:rFonts w:ascii="Times New Roman" w:eastAsia="Times New Roman" w:hAnsi="Times New Roman" w:cs="Times New Roman"/>
                <w:b/>
                <w:bCs/>
                <w:color w:val="000000"/>
                <w:sz w:val="20"/>
                <w:szCs w:val="20"/>
                <w:lang w:eastAsia="en-GB"/>
              </w:rPr>
              <w:t>In Progress</w:t>
            </w:r>
          </w:p>
        </w:tc>
      </w:tr>
      <w:tr w:rsidR="007B2896" w:rsidRPr="007B2896" w:rsidTr="009C6854">
        <w:trPr>
          <w:trHeight w:val="2565"/>
        </w:trPr>
        <w:tc>
          <w:tcPr>
            <w:tcW w:w="1276" w:type="dxa"/>
            <w:shd w:val="clear" w:color="auto" w:fill="auto"/>
            <w:hideMark/>
          </w:tcPr>
          <w:p w:rsidR="007B2896" w:rsidRPr="007B2896" w:rsidRDefault="007B2896" w:rsidP="007B2896">
            <w:pPr>
              <w:spacing w:after="0" w:line="240" w:lineRule="auto"/>
              <w:rPr>
                <w:rFonts w:ascii="Times New Roman" w:eastAsia="Times New Roman" w:hAnsi="Times New Roman" w:cs="Times New Roman"/>
                <w:color w:val="000000"/>
                <w:sz w:val="20"/>
                <w:szCs w:val="20"/>
                <w:lang w:eastAsia="en-GB"/>
              </w:rPr>
            </w:pPr>
            <w:r w:rsidRPr="007B2896">
              <w:rPr>
                <w:rFonts w:ascii="Times New Roman" w:eastAsia="Times New Roman" w:hAnsi="Times New Roman" w:cs="Times New Roman"/>
                <w:color w:val="000000"/>
                <w:sz w:val="20"/>
                <w:szCs w:val="20"/>
                <w:lang w:eastAsia="en-GB"/>
              </w:rPr>
              <w:t>APIRG/23</w:t>
            </w:r>
          </w:p>
        </w:tc>
        <w:tc>
          <w:tcPr>
            <w:tcW w:w="1276" w:type="dxa"/>
            <w:shd w:val="clear" w:color="auto" w:fill="auto"/>
            <w:noWrap/>
            <w:hideMark/>
          </w:tcPr>
          <w:p w:rsidR="007B2896" w:rsidRPr="007B2896" w:rsidRDefault="007B2896" w:rsidP="007B2896">
            <w:pPr>
              <w:spacing w:after="0" w:line="240" w:lineRule="auto"/>
              <w:rPr>
                <w:rFonts w:ascii="Times New Roman" w:eastAsia="Times New Roman" w:hAnsi="Times New Roman" w:cs="Times New Roman"/>
                <w:color w:val="000000"/>
                <w:sz w:val="20"/>
                <w:szCs w:val="20"/>
                <w:lang w:eastAsia="en-GB"/>
              </w:rPr>
            </w:pPr>
            <w:r w:rsidRPr="007B2896">
              <w:rPr>
                <w:rFonts w:ascii="Times New Roman" w:eastAsia="Times New Roman" w:hAnsi="Times New Roman" w:cs="Times New Roman"/>
                <w:color w:val="000000"/>
                <w:sz w:val="20"/>
                <w:szCs w:val="20"/>
                <w:lang w:eastAsia="en-GB"/>
              </w:rPr>
              <w:t>Conclusion</w:t>
            </w:r>
          </w:p>
        </w:tc>
        <w:tc>
          <w:tcPr>
            <w:tcW w:w="709" w:type="dxa"/>
            <w:shd w:val="clear" w:color="auto" w:fill="auto"/>
            <w:hideMark/>
          </w:tcPr>
          <w:p w:rsidR="007B2896" w:rsidRPr="007B2896" w:rsidRDefault="007B2896" w:rsidP="007B2896">
            <w:pPr>
              <w:spacing w:after="0" w:line="240" w:lineRule="auto"/>
              <w:rPr>
                <w:rFonts w:ascii="Times New Roman" w:eastAsia="Times New Roman" w:hAnsi="Times New Roman" w:cs="Times New Roman"/>
                <w:color w:val="000000"/>
                <w:sz w:val="20"/>
                <w:szCs w:val="20"/>
                <w:lang w:eastAsia="en-GB"/>
              </w:rPr>
            </w:pPr>
            <w:r w:rsidRPr="007B2896">
              <w:rPr>
                <w:rFonts w:ascii="Times New Roman" w:eastAsia="Times New Roman" w:hAnsi="Times New Roman" w:cs="Times New Roman"/>
                <w:color w:val="000000"/>
                <w:sz w:val="20"/>
                <w:szCs w:val="20"/>
                <w:lang w:eastAsia="en-GB"/>
              </w:rPr>
              <w:t>23/21</w:t>
            </w:r>
          </w:p>
        </w:tc>
        <w:tc>
          <w:tcPr>
            <w:tcW w:w="2268" w:type="dxa"/>
            <w:shd w:val="clear" w:color="auto" w:fill="auto"/>
            <w:hideMark/>
          </w:tcPr>
          <w:p w:rsidR="007B2896" w:rsidRPr="007B2896" w:rsidRDefault="007B2896" w:rsidP="007B2896">
            <w:pPr>
              <w:spacing w:after="0" w:line="240" w:lineRule="auto"/>
              <w:rPr>
                <w:rFonts w:ascii="Times New Roman" w:eastAsia="Times New Roman" w:hAnsi="Times New Roman" w:cs="Times New Roman"/>
                <w:color w:val="000000"/>
                <w:sz w:val="20"/>
                <w:szCs w:val="20"/>
                <w:lang w:eastAsia="en-GB"/>
              </w:rPr>
            </w:pPr>
            <w:r w:rsidRPr="007B2896">
              <w:rPr>
                <w:rFonts w:ascii="Times New Roman" w:eastAsia="Times New Roman" w:hAnsi="Times New Roman" w:cs="Times New Roman"/>
                <w:color w:val="000000"/>
                <w:sz w:val="20"/>
                <w:szCs w:val="20"/>
                <w:lang w:eastAsia="en-GB"/>
              </w:rPr>
              <w:t xml:space="preserve">Coordination of Regional AAO and IIM Projects </w:t>
            </w:r>
          </w:p>
        </w:tc>
        <w:tc>
          <w:tcPr>
            <w:tcW w:w="3827" w:type="dxa"/>
            <w:shd w:val="clear" w:color="auto" w:fill="auto"/>
            <w:hideMark/>
          </w:tcPr>
          <w:p w:rsidR="007B2896" w:rsidRPr="007B2896" w:rsidRDefault="007B2896" w:rsidP="007B2896">
            <w:pPr>
              <w:spacing w:after="0" w:line="240" w:lineRule="auto"/>
              <w:rPr>
                <w:rFonts w:ascii="Times New Roman" w:eastAsia="Times New Roman" w:hAnsi="Times New Roman" w:cs="Times New Roman"/>
                <w:color w:val="000000"/>
                <w:sz w:val="20"/>
                <w:szCs w:val="20"/>
                <w:lang w:eastAsia="en-GB"/>
              </w:rPr>
            </w:pPr>
            <w:proofErr w:type="gramStart"/>
            <w:r w:rsidRPr="007B2896">
              <w:rPr>
                <w:rFonts w:ascii="Times New Roman" w:eastAsia="Times New Roman" w:hAnsi="Times New Roman" w:cs="Times New Roman"/>
                <w:color w:val="000000"/>
                <w:sz w:val="20"/>
                <w:szCs w:val="20"/>
                <w:lang w:eastAsia="en-GB"/>
              </w:rPr>
              <w:t xml:space="preserve">That, in order to comply with ANS operational requirements:                                                      </w:t>
            </w:r>
            <w:r w:rsidRPr="007B2896">
              <w:rPr>
                <w:rFonts w:ascii="Times New Roman" w:eastAsia="Times New Roman" w:hAnsi="Times New Roman" w:cs="Times New Roman"/>
                <w:color w:val="000000"/>
                <w:sz w:val="20"/>
                <w:szCs w:val="20"/>
                <w:lang w:eastAsia="en-GB"/>
              </w:rPr>
              <w:br/>
            </w:r>
            <w:r w:rsidRPr="007B2896">
              <w:rPr>
                <w:rFonts w:ascii="Times New Roman" w:eastAsia="Times New Roman" w:hAnsi="Times New Roman" w:cs="Times New Roman"/>
                <w:color w:val="000000"/>
                <w:sz w:val="20"/>
                <w:szCs w:val="20"/>
                <w:lang w:eastAsia="en-GB"/>
              </w:rPr>
              <w:br/>
              <w:t xml:space="preserve">(a) each PTC with the support of the Secretariat regularly reviews the project document, identify and act upon IIM project linkage with AAO Projects and circulate a linkage matrix amongst Projects Teams; and </w:t>
            </w:r>
            <w:r w:rsidRPr="007B2896">
              <w:rPr>
                <w:rFonts w:ascii="Times New Roman" w:eastAsia="Times New Roman" w:hAnsi="Times New Roman" w:cs="Times New Roman"/>
                <w:color w:val="000000"/>
                <w:sz w:val="20"/>
                <w:szCs w:val="20"/>
                <w:lang w:eastAsia="en-GB"/>
              </w:rPr>
              <w:br/>
            </w:r>
            <w:r w:rsidRPr="007B2896">
              <w:rPr>
                <w:rFonts w:ascii="Times New Roman" w:eastAsia="Times New Roman" w:hAnsi="Times New Roman" w:cs="Times New Roman"/>
                <w:color w:val="000000"/>
                <w:sz w:val="20"/>
                <w:szCs w:val="20"/>
                <w:lang w:eastAsia="en-GB"/>
              </w:rPr>
              <w:br/>
              <w:t>(b) the Projects Teams identify coordination actions to be undertaken in order to prevent duplication and ensure harmonization of the implementation of ASBU modules and threads.</w:t>
            </w:r>
            <w:proofErr w:type="gramEnd"/>
          </w:p>
        </w:tc>
        <w:tc>
          <w:tcPr>
            <w:tcW w:w="2835" w:type="dxa"/>
            <w:shd w:val="clear" w:color="auto" w:fill="auto"/>
            <w:hideMark/>
          </w:tcPr>
          <w:p w:rsidR="007B2896" w:rsidRPr="007B2896" w:rsidRDefault="007B2896" w:rsidP="007B2896">
            <w:pPr>
              <w:spacing w:after="0" w:line="240" w:lineRule="auto"/>
              <w:rPr>
                <w:rFonts w:ascii="Times New Roman" w:eastAsia="Times New Roman" w:hAnsi="Times New Roman" w:cs="Times New Roman"/>
                <w:color w:val="000000"/>
                <w:sz w:val="20"/>
                <w:szCs w:val="20"/>
                <w:lang w:eastAsia="en-GB"/>
              </w:rPr>
            </w:pPr>
            <w:r w:rsidRPr="007B2896">
              <w:rPr>
                <w:rFonts w:ascii="Times New Roman" w:eastAsia="Times New Roman" w:hAnsi="Times New Roman" w:cs="Times New Roman"/>
                <w:color w:val="000000"/>
                <w:sz w:val="20"/>
                <w:szCs w:val="20"/>
                <w:lang w:eastAsia="en-GB"/>
              </w:rPr>
              <w:t>a) Completion of a Linkage Matrix showing the linkages between the Projects</w:t>
            </w:r>
            <w:r w:rsidRPr="007B2896">
              <w:rPr>
                <w:rFonts w:ascii="Times New Roman" w:eastAsia="Times New Roman" w:hAnsi="Times New Roman" w:cs="Times New Roman"/>
                <w:color w:val="000000"/>
                <w:sz w:val="20"/>
                <w:szCs w:val="20"/>
                <w:lang w:eastAsia="en-GB"/>
              </w:rPr>
              <w:br/>
            </w:r>
            <w:r w:rsidRPr="007B2896">
              <w:rPr>
                <w:rFonts w:ascii="Times New Roman" w:eastAsia="Times New Roman" w:hAnsi="Times New Roman" w:cs="Times New Roman"/>
                <w:color w:val="000000"/>
                <w:sz w:val="20"/>
                <w:szCs w:val="20"/>
                <w:lang w:eastAsia="en-GB"/>
              </w:rPr>
              <w:br/>
              <w:t>b) Examination of the details of the linkages and harmonisation of planning</w:t>
            </w:r>
          </w:p>
        </w:tc>
        <w:tc>
          <w:tcPr>
            <w:tcW w:w="1843" w:type="dxa"/>
            <w:shd w:val="clear" w:color="auto" w:fill="auto"/>
            <w:hideMark/>
          </w:tcPr>
          <w:p w:rsidR="007B2896" w:rsidRPr="007B2896" w:rsidRDefault="007B2896" w:rsidP="007B2896">
            <w:pPr>
              <w:spacing w:after="240" w:line="240" w:lineRule="auto"/>
              <w:rPr>
                <w:rFonts w:ascii="Times New Roman" w:eastAsia="Times New Roman" w:hAnsi="Times New Roman" w:cs="Times New Roman"/>
                <w:color w:val="000000"/>
                <w:sz w:val="20"/>
                <w:szCs w:val="20"/>
                <w:lang w:eastAsia="en-GB"/>
              </w:rPr>
            </w:pPr>
            <w:r w:rsidRPr="007B2896">
              <w:rPr>
                <w:rFonts w:ascii="Times New Roman" w:eastAsia="Times New Roman" w:hAnsi="Times New Roman" w:cs="Times New Roman"/>
                <w:color w:val="000000"/>
                <w:sz w:val="20"/>
                <w:szCs w:val="20"/>
                <w:lang w:eastAsia="en-GB"/>
              </w:rPr>
              <w:t>Completed matrix showing the linkages</w:t>
            </w:r>
            <w:r w:rsidRPr="007B2896">
              <w:rPr>
                <w:rFonts w:ascii="Times New Roman" w:eastAsia="Times New Roman" w:hAnsi="Times New Roman" w:cs="Times New Roman"/>
                <w:color w:val="000000"/>
                <w:sz w:val="20"/>
                <w:szCs w:val="20"/>
                <w:lang w:eastAsia="en-GB"/>
              </w:rPr>
              <w:br/>
            </w:r>
            <w:r w:rsidRPr="007B2896">
              <w:rPr>
                <w:rFonts w:ascii="Times New Roman" w:eastAsia="Times New Roman" w:hAnsi="Times New Roman" w:cs="Times New Roman"/>
                <w:color w:val="000000"/>
                <w:sz w:val="20"/>
                <w:szCs w:val="20"/>
                <w:lang w:eastAsia="en-GB"/>
              </w:rPr>
              <w:br/>
              <w:t>Linkage description and harmonisation of planning</w:t>
            </w:r>
            <w:r w:rsidRPr="007B2896">
              <w:rPr>
                <w:rFonts w:ascii="Times New Roman" w:eastAsia="Times New Roman" w:hAnsi="Times New Roman" w:cs="Times New Roman"/>
                <w:color w:val="000000"/>
                <w:sz w:val="20"/>
                <w:szCs w:val="20"/>
                <w:lang w:eastAsia="en-GB"/>
              </w:rPr>
              <w:br/>
            </w:r>
            <w:r w:rsidRPr="007B2896">
              <w:rPr>
                <w:rFonts w:ascii="Times New Roman" w:eastAsia="Times New Roman" w:hAnsi="Times New Roman" w:cs="Times New Roman"/>
                <w:color w:val="000000"/>
                <w:sz w:val="20"/>
                <w:szCs w:val="20"/>
                <w:lang w:eastAsia="en-GB"/>
              </w:rPr>
              <w:br/>
            </w:r>
            <w:r w:rsidRPr="007B2896">
              <w:rPr>
                <w:rFonts w:ascii="Times New Roman" w:eastAsia="Times New Roman" w:hAnsi="Times New Roman" w:cs="Times New Roman"/>
                <w:color w:val="000000"/>
                <w:sz w:val="20"/>
                <w:szCs w:val="20"/>
                <w:lang w:eastAsia="en-GB"/>
              </w:rPr>
              <w:br/>
            </w:r>
          </w:p>
        </w:tc>
        <w:tc>
          <w:tcPr>
            <w:tcW w:w="1417" w:type="dxa"/>
            <w:shd w:val="clear" w:color="000000" w:fill="FFFF4F"/>
            <w:noWrap/>
            <w:hideMark/>
          </w:tcPr>
          <w:p w:rsidR="007B2896" w:rsidRPr="007B2896" w:rsidRDefault="007B2896" w:rsidP="007B2896">
            <w:pPr>
              <w:spacing w:after="0" w:line="240" w:lineRule="auto"/>
              <w:jc w:val="center"/>
              <w:rPr>
                <w:rFonts w:ascii="Times New Roman" w:eastAsia="Times New Roman" w:hAnsi="Times New Roman" w:cs="Times New Roman"/>
                <w:b/>
                <w:bCs/>
                <w:color w:val="000000"/>
                <w:sz w:val="20"/>
                <w:szCs w:val="20"/>
                <w:lang w:eastAsia="en-GB"/>
              </w:rPr>
            </w:pPr>
            <w:r w:rsidRPr="007B2896">
              <w:rPr>
                <w:rFonts w:ascii="Times New Roman" w:eastAsia="Times New Roman" w:hAnsi="Times New Roman" w:cs="Times New Roman"/>
                <w:b/>
                <w:bCs/>
                <w:color w:val="000000"/>
                <w:sz w:val="20"/>
                <w:szCs w:val="20"/>
                <w:lang w:eastAsia="en-GB"/>
              </w:rPr>
              <w:t>In Progress</w:t>
            </w:r>
          </w:p>
        </w:tc>
      </w:tr>
      <w:tr w:rsidR="007B2896" w:rsidRPr="007B2896" w:rsidTr="009C6854">
        <w:trPr>
          <w:trHeight w:val="3380"/>
        </w:trPr>
        <w:tc>
          <w:tcPr>
            <w:tcW w:w="1276" w:type="dxa"/>
            <w:shd w:val="clear" w:color="auto" w:fill="auto"/>
            <w:hideMark/>
          </w:tcPr>
          <w:p w:rsidR="007B2896" w:rsidRPr="007B2896" w:rsidRDefault="007B2896" w:rsidP="007B2896">
            <w:pPr>
              <w:spacing w:after="0" w:line="240" w:lineRule="auto"/>
              <w:rPr>
                <w:rFonts w:ascii="Times New Roman" w:eastAsia="Times New Roman" w:hAnsi="Times New Roman" w:cs="Times New Roman"/>
                <w:color w:val="000000"/>
                <w:sz w:val="20"/>
                <w:szCs w:val="20"/>
                <w:lang w:eastAsia="en-GB"/>
              </w:rPr>
            </w:pPr>
            <w:r w:rsidRPr="007B2896">
              <w:rPr>
                <w:rFonts w:ascii="Times New Roman" w:eastAsia="Times New Roman" w:hAnsi="Times New Roman" w:cs="Times New Roman"/>
                <w:color w:val="000000"/>
                <w:sz w:val="20"/>
                <w:szCs w:val="20"/>
                <w:lang w:eastAsia="en-GB"/>
              </w:rPr>
              <w:lastRenderedPageBreak/>
              <w:t>APIRG/23</w:t>
            </w:r>
          </w:p>
        </w:tc>
        <w:tc>
          <w:tcPr>
            <w:tcW w:w="1276" w:type="dxa"/>
            <w:shd w:val="clear" w:color="auto" w:fill="auto"/>
            <w:noWrap/>
            <w:hideMark/>
          </w:tcPr>
          <w:p w:rsidR="007B2896" w:rsidRPr="007B2896" w:rsidRDefault="007B2896" w:rsidP="007B2896">
            <w:pPr>
              <w:spacing w:after="0" w:line="240" w:lineRule="auto"/>
              <w:rPr>
                <w:rFonts w:ascii="Times New Roman" w:eastAsia="Times New Roman" w:hAnsi="Times New Roman" w:cs="Times New Roman"/>
                <w:color w:val="000000"/>
                <w:sz w:val="20"/>
                <w:szCs w:val="20"/>
                <w:lang w:eastAsia="en-GB"/>
              </w:rPr>
            </w:pPr>
            <w:r w:rsidRPr="007B2896">
              <w:rPr>
                <w:rFonts w:ascii="Times New Roman" w:eastAsia="Times New Roman" w:hAnsi="Times New Roman" w:cs="Times New Roman"/>
                <w:color w:val="000000"/>
                <w:sz w:val="20"/>
                <w:szCs w:val="20"/>
                <w:lang w:eastAsia="en-GB"/>
              </w:rPr>
              <w:t>Conclusion</w:t>
            </w:r>
          </w:p>
        </w:tc>
        <w:tc>
          <w:tcPr>
            <w:tcW w:w="709" w:type="dxa"/>
            <w:shd w:val="clear" w:color="auto" w:fill="auto"/>
            <w:hideMark/>
          </w:tcPr>
          <w:p w:rsidR="007B2896" w:rsidRPr="007B2896" w:rsidRDefault="007B2896" w:rsidP="007B2896">
            <w:pPr>
              <w:spacing w:after="0" w:line="240" w:lineRule="auto"/>
              <w:rPr>
                <w:rFonts w:ascii="Times New Roman" w:eastAsia="Times New Roman" w:hAnsi="Times New Roman" w:cs="Times New Roman"/>
                <w:color w:val="000000"/>
                <w:sz w:val="20"/>
                <w:szCs w:val="20"/>
                <w:lang w:eastAsia="en-GB"/>
              </w:rPr>
            </w:pPr>
            <w:r w:rsidRPr="007B2896">
              <w:rPr>
                <w:rFonts w:ascii="Times New Roman" w:eastAsia="Times New Roman" w:hAnsi="Times New Roman" w:cs="Times New Roman"/>
                <w:color w:val="000000"/>
                <w:sz w:val="20"/>
                <w:szCs w:val="20"/>
                <w:lang w:eastAsia="en-GB"/>
              </w:rPr>
              <w:t>23/22</w:t>
            </w:r>
          </w:p>
        </w:tc>
        <w:tc>
          <w:tcPr>
            <w:tcW w:w="2268" w:type="dxa"/>
            <w:shd w:val="clear" w:color="auto" w:fill="auto"/>
            <w:hideMark/>
          </w:tcPr>
          <w:p w:rsidR="007B2896" w:rsidRPr="007B2896" w:rsidRDefault="007B2896" w:rsidP="007B2896">
            <w:pPr>
              <w:spacing w:after="0" w:line="240" w:lineRule="auto"/>
              <w:rPr>
                <w:rFonts w:ascii="Times New Roman" w:eastAsia="Times New Roman" w:hAnsi="Times New Roman" w:cs="Times New Roman"/>
                <w:color w:val="000000"/>
                <w:sz w:val="20"/>
                <w:szCs w:val="20"/>
                <w:lang w:eastAsia="en-GB"/>
              </w:rPr>
            </w:pPr>
            <w:r w:rsidRPr="007B2896">
              <w:rPr>
                <w:rFonts w:ascii="Times New Roman" w:eastAsia="Times New Roman" w:hAnsi="Times New Roman" w:cs="Times New Roman"/>
                <w:color w:val="000000"/>
                <w:sz w:val="20"/>
                <w:szCs w:val="20"/>
                <w:lang w:eastAsia="en-GB"/>
              </w:rPr>
              <w:t>IIM Projects Package for Funding</w:t>
            </w:r>
          </w:p>
        </w:tc>
        <w:tc>
          <w:tcPr>
            <w:tcW w:w="3827" w:type="dxa"/>
            <w:shd w:val="clear" w:color="auto" w:fill="auto"/>
            <w:hideMark/>
          </w:tcPr>
          <w:p w:rsidR="005108EF" w:rsidRDefault="007B2896" w:rsidP="007B2896">
            <w:pPr>
              <w:spacing w:after="0" w:line="240" w:lineRule="auto"/>
              <w:rPr>
                <w:rFonts w:ascii="Times New Roman" w:eastAsia="Times New Roman" w:hAnsi="Times New Roman" w:cs="Times New Roman"/>
                <w:color w:val="000000"/>
                <w:sz w:val="20"/>
                <w:szCs w:val="20"/>
                <w:lang w:eastAsia="en-GB"/>
              </w:rPr>
            </w:pPr>
            <w:r w:rsidRPr="007B2896">
              <w:rPr>
                <w:rFonts w:ascii="Times New Roman" w:eastAsia="Times New Roman" w:hAnsi="Times New Roman" w:cs="Times New Roman"/>
                <w:color w:val="000000"/>
                <w:sz w:val="20"/>
                <w:szCs w:val="20"/>
                <w:lang w:eastAsia="en-GB"/>
              </w:rPr>
              <w:t xml:space="preserve">That, in order to facilitate IIM Project funding:   </w:t>
            </w:r>
          </w:p>
          <w:p w:rsidR="005108EF" w:rsidRDefault="007B2896" w:rsidP="007B2896">
            <w:pPr>
              <w:spacing w:after="0" w:line="240" w:lineRule="auto"/>
              <w:rPr>
                <w:rFonts w:ascii="Times New Roman" w:eastAsia="Times New Roman" w:hAnsi="Times New Roman" w:cs="Times New Roman"/>
                <w:color w:val="000000"/>
                <w:sz w:val="20"/>
                <w:szCs w:val="20"/>
                <w:lang w:eastAsia="en-GB"/>
              </w:rPr>
            </w:pPr>
            <w:r w:rsidRPr="007B2896">
              <w:rPr>
                <w:rFonts w:ascii="Times New Roman" w:eastAsia="Times New Roman" w:hAnsi="Times New Roman" w:cs="Times New Roman"/>
                <w:color w:val="000000"/>
                <w:sz w:val="20"/>
                <w:szCs w:val="20"/>
                <w:lang w:eastAsia="en-GB"/>
              </w:rPr>
              <w:t xml:space="preserve">                                                                 </w:t>
            </w:r>
            <w:r w:rsidRPr="007B2896">
              <w:rPr>
                <w:rFonts w:ascii="Times New Roman" w:eastAsia="Times New Roman" w:hAnsi="Times New Roman" w:cs="Times New Roman"/>
                <w:color w:val="000000"/>
                <w:sz w:val="20"/>
                <w:szCs w:val="20"/>
                <w:lang w:eastAsia="en-GB"/>
              </w:rPr>
              <w:br/>
              <w:t xml:space="preserve">(a) the Projects Teams expedite the finalization of the projects initiation documentation (Description, Organization, Term of Reference, Business case, Plans, questionnaires, projects inter linkage….) and project cost estimation for consideration by the APCC and APIRG;  </w:t>
            </w:r>
            <w:r w:rsidR="005108EF">
              <w:rPr>
                <w:rFonts w:ascii="Times New Roman" w:eastAsia="Times New Roman" w:hAnsi="Times New Roman" w:cs="Times New Roman"/>
                <w:color w:val="000000"/>
                <w:sz w:val="20"/>
                <w:szCs w:val="20"/>
                <w:lang w:eastAsia="en-GB"/>
              </w:rPr>
              <w:t>and</w:t>
            </w:r>
          </w:p>
          <w:p w:rsidR="007B2896" w:rsidRPr="007B2896" w:rsidRDefault="007B2896" w:rsidP="007B2896">
            <w:pPr>
              <w:spacing w:after="0" w:line="240" w:lineRule="auto"/>
              <w:rPr>
                <w:rFonts w:ascii="Times New Roman" w:eastAsia="Times New Roman" w:hAnsi="Times New Roman" w:cs="Times New Roman"/>
                <w:color w:val="000000"/>
                <w:sz w:val="20"/>
                <w:szCs w:val="20"/>
                <w:lang w:eastAsia="en-GB"/>
              </w:rPr>
            </w:pPr>
            <w:r w:rsidRPr="007B2896">
              <w:rPr>
                <w:rFonts w:ascii="Times New Roman" w:eastAsia="Times New Roman" w:hAnsi="Times New Roman" w:cs="Times New Roman"/>
                <w:color w:val="000000"/>
                <w:sz w:val="20"/>
                <w:szCs w:val="20"/>
                <w:lang w:eastAsia="en-GB"/>
              </w:rPr>
              <w:t xml:space="preserve">                                        </w:t>
            </w:r>
            <w:r w:rsidRPr="007B2896">
              <w:rPr>
                <w:rFonts w:ascii="Times New Roman" w:eastAsia="Times New Roman" w:hAnsi="Times New Roman" w:cs="Times New Roman"/>
                <w:color w:val="000000"/>
                <w:sz w:val="20"/>
                <w:szCs w:val="20"/>
                <w:lang w:eastAsia="en-GB"/>
              </w:rPr>
              <w:br/>
              <w:t xml:space="preserve">(b) </w:t>
            </w:r>
            <w:proofErr w:type="gramStart"/>
            <w:r w:rsidRPr="007B2896">
              <w:rPr>
                <w:rFonts w:ascii="Times New Roman" w:eastAsia="Times New Roman" w:hAnsi="Times New Roman" w:cs="Times New Roman"/>
                <w:color w:val="000000"/>
                <w:sz w:val="20"/>
                <w:szCs w:val="20"/>
                <w:lang w:eastAsia="en-GB"/>
              </w:rPr>
              <w:t>the</w:t>
            </w:r>
            <w:proofErr w:type="gramEnd"/>
            <w:r w:rsidRPr="007B2896">
              <w:rPr>
                <w:rFonts w:ascii="Times New Roman" w:eastAsia="Times New Roman" w:hAnsi="Times New Roman" w:cs="Times New Roman"/>
                <w:color w:val="000000"/>
                <w:sz w:val="20"/>
                <w:szCs w:val="20"/>
                <w:lang w:eastAsia="en-GB"/>
              </w:rPr>
              <w:t xml:space="preserve"> APCC review the consolidated package of IIM projects for submission to APIRG; and </w:t>
            </w:r>
            <w:r w:rsidRPr="007B2896">
              <w:rPr>
                <w:rFonts w:ascii="Times New Roman" w:eastAsia="Times New Roman" w:hAnsi="Times New Roman" w:cs="Times New Roman"/>
                <w:color w:val="000000"/>
                <w:sz w:val="20"/>
                <w:szCs w:val="20"/>
                <w:lang w:eastAsia="en-GB"/>
              </w:rPr>
              <w:br/>
              <w:t>(c) the APIRG Chair with the assistance of the Secretariat and AFCAC promote the package of IIM projects to funding organizations.</w:t>
            </w:r>
          </w:p>
        </w:tc>
        <w:tc>
          <w:tcPr>
            <w:tcW w:w="2835" w:type="dxa"/>
            <w:shd w:val="clear" w:color="auto" w:fill="auto"/>
            <w:hideMark/>
          </w:tcPr>
          <w:p w:rsidR="007B2896" w:rsidRPr="007B2896" w:rsidRDefault="005108EF" w:rsidP="005108EF">
            <w:pPr>
              <w:spacing w:after="0" w:line="240" w:lineRule="auto"/>
              <w:rPr>
                <w:rFonts w:ascii="Times New Roman" w:eastAsia="Times New Roman" w:hAnsi="Times New Roman" w:cs="Times New Roman"/>
                <w:color w:val="000000"/>
                <w:sz w:val="20"/>
                <w:szCs w:val="20"/>
                <w:lang w:eastAsia="en-GB"/>
              </w:rPr>
            </w:pPr>
            <w:r>
              <w:rPr>
                <w:rFonts w:ascii="Times New Roman" w:eastAsia="Times New Roman" w:hAnsi="Times New Roman" w:cs="Times New Roman"/>
                <w:color w:val="000000"/>
                <w:sz w:val="20"/>
                <w:szCs w:val="20"/>
                <w:lang w:eastAsia="en-GB"/>
              </w:rPr>
              <w:t>(a) I</w:t>
            </w:r>
            <w:r w:rsidR="007B2896" w:rsidRPr="007B2896">
              <w:rPr>
                <w:rFonts w:ascii="Times New Roman" w:eastAsia="Times New Roman" w:hAnsi="Times New Roman" w:cs="Times New Roman"/>
                <w:color w:val="000000"/>
                <w:sz w:val="20"/>
                <w:szCs w:val="20"/>
                <w:lang w:eastAsia="en-GB"/>
              </w:rPr>
              <w:t xml:space="preserve">IMSG Project Teams </w:t>
            </w:r>
            <w:r w:rsidRPr="007B2896">
              <w:rPr>
                <w:rFonts w:ascii="Times New Roman" w:eastAsia="Times New Roman" w:hAnsi="Times New Roman" w:cs="Times New Roman"/>
                <w:color w:val="000000"/>
                <w:sz w:val="20"/>
                <w:szCs w:val="20"/>
                <w:lang w:eastAsia="en-GB"/>
              </w:rPr>
              <w:t>expedite</w:t>
            </w:r>
            <w:r w:rsidR="007B2896" w:rsidRPr="007B2896">
              <w:rPr>
                <w:rFonts w:ascii="Times New Roman" w:eastAsia="Times New Roman" w:hAnsi="Times New Roman" w:cs="Times New Roman"/>
                <w:color w:val="000000"/>
                <w:sz w:val="20"/>
                <w:szCs w:val="20"/>
                <w:lang w:eastAsia="en-GB"/>
              </w:rPr>
              <w:t xml:space="preserve"> the </w:t>
            </w:r>
            <w:r w:rsidRPr="007B2896">
              <w:rPr>
                <w:rFonts w:ascii="Times New Roman" w:eastAsia="Times New Roman" w:hAnsi="Times New Roman" w:cs="Times New Roman"/>
                <w:color w:val="000000"/>
                <w:sz w:val="20"/>
                <w:szCs w:val="20"/>
                <w:lang w:eastAsia="en-GB"/>
              </w:rPr>
              <w:t>finalization</w:t>
            </w:r>
            <w:r w:rsidR="007B2896" w:rsidRPr="007B2896">
              <w:rPr>
                <w:rFonts w:ascii="Times New Roman" w:eastAsia="Times New Roman" w:hAnsi="Times New Roman" w:cs="Times New Roman"/>
                <w:color w:val="000000"/>
                <w:sz w:val="20"/>
                <w:szCs w:val="20"/>
                <w:lang w:eastAsia="en-GB"/>
              </w:rPr>
              <w:t xml:space="preserve"> of the projec</w:t>
            </w:r>
            <w:r>
              <w:rPr>
                <w:rFonts w:ascii="Times New Roman" w:eastAsia="Times New Roman" w:hAnsi="Times New Roman" w:cs="Times New Roman"/>
                <w:color w:val="000000"/>
                <w:sz w:val="20"/>
                <w:szCs w:val="20"/>
                <w:lang w:eastAsia="en-GB"/>
              </w:rPr>
              <w:t>ts initiation documents.</w:t>
            </w:r>
            <w:r>
              <w:rPr>
                <w:rFonts w:ascii="Times New Roman" w:eastAsia="Times New Roman" w:hAnsi="Times New Roman" w:cs="Times New Roman"/>
                <w:color w:val="000000"/>
                <w:sz w:val="20"/>
                <w:szCs w:val="20"/>
                <w:lang w:eastAsia="en-GB"/>
              </w:rPr>
              <w:br/>
            </w:r>
            <w:r>
              <w:rPr>
                <w:rFonts w:ascii="Times New Roman" w:eastAsia="Times New Roman" w:hAnsi="Times New Roman" w:cs="Times New Roman"/>
                <w:color w:val="000000"/>
                <w:sz w:val="20"/>
                <w:szCs w:val="20"/>
                <w:lang w:eastAsia="en-GB"/>
              </w:rPr>
              <w:br/>
              <w:t>(a) II</w:t>
            </w:r>
            <w:r w:rsidR="007B2896" w:rsidRPr="007B2896">
              <w:rPr>
                <w:rFonts w:ascii="Times New Roman" w:eastAsia="Times New Roman" w:hAnsi="Times New Roman" w:cs="Times New Roman"/>
                <w:color w:val="000000"/>
                <w:sz w:val="20"/>
                <w:szCs w:val="20"/>
                <w:lang w:eastAsia="en-GB"/>
              </w:rPr>
              <w:t xml:space="preserve">MSG Projects Teams </w:t>
            </w:r>
            <w:r w:rsidRPr="007B2896">
              <w:rPr>
                <w:rFonts w:ascii="Times New Roman" w:eastAsia="Times New Roman" w:hAnsi="Times New Roman" w:cs="Times New Roman"/>
                <w:color w:val="000000"/>
                <w:sz w:val="20"/>
                <w:szCs w:val="20"/>
                <w:lang w:eastAsia="en-GB"/>
              </w:rPr>
              <w:t>expedite</w:t>
            </w:r>
            <w:r w:rsidR="007B2896" w:rsidRPr="007B2896">
              <w:rPr>
                <w:rFonts w:ascii="Times New Roman" w:eastAsia="Times New Roman" w:hAnsi="Times New Roman" w:cs="Times New Roman"/>
                <w:color w:val="000000"/>
                <w:sz w:val="20"/>
                <w:szCs w:val="20"/>
                <w:lang w:eastAsia="en-GB"/>
              </w:rPr>
              <w:t xml:space="preserve"> the </w:t>
            </w:r>
            <w:r w:rsidRPr="007B2896">
              <w:rPr>
                <w:rFonts w:ascii="Times New Roman" w:eastAsia="Times New Roman" w:hAnsi="Times New Roman" w:cs="Times New Roman"/>
                <w:color w:val="000000"/>
                <w:sz w:val="20"/>
                <w:szCs w:val="20"/>
                <w:lang w:eastAsia="en-GB"/>
              </w:rPr>
              <w:t>finalization</w:t>
            </w:r>
            <w:r w:rsidR="007B2896" w:rsidRPr="007B2896">
              <w:rPr>
                <w:rFonts w:ascii="Times New Roman" w:eastAsia="Times New Roman" w:hAnsi="Times New Roman" w:cs="Times New Roman"/>
                <w:color w:val="000000"/>
                <w:sz w:val="20"/>
                <w:szCs w:val="20"/>
                <w:lang w:eastAsia="en-GB"/>
              </w:rPr>
              <w:t xml:space="preserve"> of project cost estimation</w:t>
            </w:r>
            <w:r w:rsidR="007B2896" w:rsidRPr="007B2896">
              <w:rPr>
                <w:rFonts w:ascii="Times New Roman" w:eastAsia="Times New Roman" w:hAnsi="Times New Roman" w:cs="Times New Roman"/>
                <w:color w:val="000000"/>
                <w:sz w:val="20"/>
                <w:szCs w:val="20"/>
                <w:lang w:eastAsia="en-GB"/>
              </w:rPr>
              <w:br/>
            </w:r>
            <w:r w:rsidR="007B2896" w:rsidRPr="007B2896">
              <w:rPr>
                <w:rFonts w:ascii="Times New Roman" w:eastAsia="Times New Roman" w:hAnsi="Times New Roman" w:cs="Times New Roman"/>
                <w:color w:val="000000"/>
                <w:sz w:val="20"/>
                <w:szCs w:val="20"/>
                <w:lang w:eastAsia="en-GB"/>
              </w:rPr>
              <w:br/>
              <w:t>(b) APCC review the consolidated package of IIM projects for submission to APIRG</w:t>
            </w:r>
            <w:r w:rsidR="007B2896" w:rsidRPr="007B2896">
              <w:rPr>
                <w:rFonts w:ascii="Times New Roman" w:eastAsia="Times New Roman" w:hAnsi="Times New Roman" w:cs="Times New Roman"/>
                <w:color w:val="000000"/>
                <w:sz w:val="20"/>
                <w:szCs w:val="20"/>
                <w:lang w:eastAsia="en-GB"/>
              </w:rPr>
              <w:br/>
            </w:r>
            <w:r w:rsidR="007B2896" w:rsidRPr="007B2896">
              <w:rPr>
                <w:rFonts w:ascii="Times New Roman" w:eastAsia="Times New Roman" w:hAnsi="Times New Roman" w:cs="Times New Roman"/>
                <w:color w:val="000000"/>
                <w:sz w:val="20"/>
                <w:szCs w:val="20"/>
                <w:lang w:eastAsia="en-GB"/>
              </w:rPr>
              <w:br/>
              <w:t xml:space="preserve">(c) APIRG Chair with the assistance of the Secretariat and AFCAC </w:t>
            </w:r>
            <w:r w:rsidRPr="007B2896">
              <w:rPr>
                <w:rFonts w:ascii="Times New Roman" w:eastAsia="Times New Roman" w:hAnsi="Times New Roman" w:cs="Times New Roman"/>
                <w:color w:val="000000"/>
                <w:sz w:val="20"/>
                <w:szCs w:val="20"/>
                <w:lang w:eastAsia="en-GB"/>
              </w:rPr>
              <w:t>promote</w:t>
            </w:r>
            <w:r w:rsidR="007B2896" w:rsidRPr="007B2896">
              <w:rPr>
                <w:rFonts w:ascii="Times New Roman" w:eastAsia="Times New Roman" w:hAnsi="Times New Roman" w:cs="Times New Roman"/>
                <w:color w:val="000000"/>
                <w:sz w:val="20"/>
                <w:szCs w:val="20"/>
                <w:lang w:eastAsia="en-GB"/>
              </w:rPr>
              <w:t xml:space="preserve"> package of IIM projects to funding organizations</w:t>
            </w:r>
          </w:p>
        </w:tc>
        <w:tc>
          <w:tcPr>
            <w:tcW w:w="1843" w:type="dxa"/>
            <w:shd w:val="clear" w:color="auto" w:fill="auto"/>
            <w:noWrap/>
            <w:hideMark/>
          </w:tcPr>
          <w:p w:rsidR="007B2896" w:rsidRPr="007B2896" w:rsidRDefault="007B2896" w:rsidP="007B2896">
            <w:pPr>
              <w:spacing w:after="0" w:line="240" w:lineRule="auto"/>
              <w:rPr>
                <w:rFonts w:ascii="Times New Roman" w:eastAsia="Times New Roman" w:hAnsi="Times New Roman" w:cs="Times New Roman"/>
                <w:color w:val="000000"/>
                <w:sz w:val="20"/>
                <w:szCs w:val="20"/>
                <w:lang w:eastAsia="en-GB"/>
              </w:rPr>
            </w:pPr>
            <w:r w:rsidRPr="007B2896">
              <w:rPr>
                <w:rFonts w:ascii="Times New Roman" w:eastAsia="Times New Roman" w:hAnsi="Times New Roman" w:cs="Times New Roman"/>
                <w:color w:val="000000"/>
                <w:sz w:val="20"/>
                <w:szCs w:val="20"/>
                <w:lang w:eastAsia="en-GB"/>
              </w:rPr>
              <w:t>(a) Projects documents</w:t>
            </w:r>
          </w:p>
        </w:tc>
        <w:tc>
          <w:tcPr>
            <w:tcW w:w="1417" w:type="dxa"/>
            <w:shd w:val="clear" w:color="000000" w:fill="FFFF4F"/>
            <w:noWrap/>
            <w:hideMark/>
          </w:tcPr>
          <w:p w:rsidR="007B2896" w:rsidRPr="007B2896" w:rsidRDefault="007B2896" w:rsidP="007B2896">
            <w:pPr>
              <w:spacing w:after="0" w:line="240" w:lineRule="auto"/>
              <w:jc w:val="center"/>
              <w:rPr>
                <w:rFonts w:ascii="Times New Roman" w:eastAsia="Times New Roman" w:hAnsi="Times New Roman" w:cs="Times New Roman"/>
                <w:b/>
                <w:bCs/>
                <w:color w:val="000000"/>
                <w:sz w:val="20"/>
                <w:szCs w:val="20"/>
                <w:lang w:eastAsia="en-GB"/>
              </w:rPr>
            </w:pPr>
            <w:r w:rsidRPr="007B2896">
              <w:rPr>
                <w:rFonts w:ascii="Times New Roman" w:eastAsia="Times New Roman" w:hAnsi="Times New Roman" w:cs="Times New Roman"/>
                <w:b/>
                <w:bCs/>
                <w:color w:val="000000"/>
                <w:sz w:val="20"/>
                <w:szCs w:val="20"/>
                <w:lang w:eastAsia="en-GB"/>
              </w:rPr>
              <w:t>In Progress</w:t>
            </w:r>
          </w:p>
        </w:tc>
      </w:tr>
      <w:tr w:rsidR="007B2896" w:rsidRPr="007B2896" w:rsidTr="009C6854">
        <w:trPr>
          <w:trHeight w:val="2880"/>
        </w:trPr>
        <w:tc>
          <w:tcPr>
            <w:tcW w:w="1276" w:type="dxa"/>
            <w:shd w:val="clear" w:color="auto" w:fill="auto"/>
            <w:hideMark/>
          </w:tcPr>
          <w:p w:rsidR="007B2896" w:rsidRPr="007B2896" w:rsidRDefault="007B2896" w:rsidP="007B2896">
            <w:pPr>
              <w:spacing w:after="0" w:line="240" w:lineRule="auto"/>
              <w:rPr>
                <w:rFonts w:ascii="Times New Roman" w:eastAsia="Times New Roman" w:hAnsi="Times New Roman" w:cs="Times New Roman"/>
                <w:color w:val="000000"/>
                <w:sz w:val="20"/>
                <w:szCs w:val="20"/>
                <w:lang w:eastAsia="en-GB"/>
              </w:rPr>
            </w:pPr>
            <w:r w:rsidRPr="007B2896">
              <w:rPr>
                <w:rFonts w:ascii="Times New Roman" w:eastAsia="Times New Roman" w:hAnsi="Times New Roman" w:cs="Times New Roman"/>
                <w:color w:val="000000"/>
                <w:sz w:val="20"/>
                <w:szCs w:val="20"/>
                <w:lang w:eastAsia="en-GB"/>
              </w:rPr>
              <w:t>APIRG/23</w:t>
            </w:r>
          </w:p>
        </w:tc>
        <w:tc>
          <w:tcPr>
            <w:tcW w:w="1276" w:type="dxa"/>
            <w:shd w:val="clear" w:color="auto" w:fill="auto"/>
            <w:noWrap/>
            <w:hideMark/>
          </w:tcPr>
          <w:p w:rsidR="007B2896" w:rsidRPr="007B2896" w:rsidRDefault="007B2896" w:rsidP="007B2896">
            <w:pPr>
              <w:spacing w:after="0" w:line="240" w:lineRule="auto"/>
              <w:rPr>
                <w:rFonts w:ascii="Times New Roman" w:eastAsia="Times New Roman" w:hAnsi="Times New Roman" w:cs="Times New Roman"/>
                <w:color w:val="000000"/>
                <w:sz w:val="20"/>
                <w:szCs w:val="20"/>
                <w:lang w:eastAsia="en-GB"/>
              </w:rPr>
            </w:pPr>
            <w:r w:rsidRPr="007B2896">
              <w:rPr>
                <w:rFonts w:ascii="Times New Roman" w:eastAsia="Times New Roman" w:hAnsi="Times New Roman" w:cs="Times New Roman"/>
                <w:color w:val="000000"/>
                <w:sz w:val="20"/>
                <w:szCs w:val="20"/>
                <w:lang w:eastAsia="en-GB"/>
              </w:rPr>
              <w:t>Decision</w:t>
            </w:r>
          </w:p>
        </w:tc>
        <w:tc>
          <w:tcPr>
            <w:tcW w:w="709" w:type="dxa"/>
            <w:shd w:val="clear" w:color="auto" w:fill="auto"/>
            <w:hideMark/>
          </w:tcPr>
          <w:p w:rsidR="007B2896" w:rsidRPr="007B2896" w:rsidRDefault="007B2896" w:rsidP="007B2896">
            <w:pPr>
              <w:spacing w:after="0" w:line="240" w:lineRule="auto"/>
              <w:rPr>
                <w:rFonts w:ascii="Times New Roman" w:eastAsia="Times New Roman" w:hAnsi="Times New Roman" w:cs="Times New Roman"/>
                <w:color w:val="000000"/>
                <w:sz w:val="20"/>
                <w:szCs w:val="20"/>
                <w:lang w:eastAsia="en-GB"/>
              </w:rPr>
            </w:pPr>
            <w:r w:rsidRPr="007B2896">
              <w:rPr>
                <w:rFonts w:ascii="Times New Roman" w:eastAsia="Times New Roman" w:hAnsi="Times New Roman" w:cs="Times New Roman"/>
                <w:color w:val="000000"/>
                <w:sz w:val="20"/>
                <w:szCs w:val="20"/>
                <w:lang w:eastAsia="en-GB"/>
              </w:rPr>
              <w:t>23/24</w:t>
            </w:r>
          </w:p>
        </w:tc>
        <w:tc>
          <w:tcPr>
            <w:tcW w:w="2268" w:type="dxa"/>
            <w:shd w:val="clear" w:color="auto" w:fill="auto"/>
            <w:hideMark/>
          </w:tcPr>
          <w:p w:rsidR="007B2896" w:rsidRPr="007B2896" w:rsidRDefault="007B2896" w:rsidP="007B2896">
            <w:pPr>
              <w:spacing w:after="0" w:line="240" w:lineRule="auto"/>
              <w:rPr>
                <w:rFonts w:ascii="Times New Roman" w:eastAsia="Times New Roman" w:hAnsi="Times New Roman" w:cs="Times New Roman"/>
                <w:color w:val="000000"/>
                <w:sz w:val="20"/>
                <w:szCs w:val="20"/>
                <w:lang w:eastAsia="en-GB"/>
              </w:rPr>
            </w:pPr>
            <w:r w:rsidRPr="007B2896">
              <w:rPr>
                <w:rFonts w:ascii="Times New Roman" w:eastAsia="Times New Roman" w:hAnsi="Times New Roman" w:cs="Times New Roman"/>
                <w:color w:val="000000"/>
                <w:sz w:val="20"/>
                <w:szCs w:val="20"/>
                <w:lang w:eastAsia="en-GB"/>
              </w:rPr>
              <w:t>Development of IIM Projects Master Plan</w:t>
            </w:r>
          </w:p>
        </w:tc>
        <w:tc>
          <w:tcPr>
            <w:tcW w:w="3827" w:type="dxa"/>
            <w:shd w:val="clear" w:color="auto" w:fill="auto"/>
            <w:hideMark/>
          </w:tcPr>
          <w:p w:rsidR="007B2896" w:rsidRPr="007B2896" w:rsidRDefault="007B2896" w:rsidP="007B2896">
            <w:pPr>
              <w:spacing w:after="0" w:line="240" w:lineRule="auto"/>
              <w:rPr>
                <w:rFonts w:ascii="Times New Roman" w:eastAsia="Times New Roman" w:hAnsi="Times New Roman" w:cs="Times New Roman"/>
                <w:color w:val="000000"/>
                <w:sz w:val="20"/>
                <w:szCs w:val="20"/>
                <w:lang w:eastAsia="en-GB"/>
              </w:rPr>
            </w:pPr>
            <w:proofErr w:type="gramStart"/>
            <w:r w:rsidRPr="007B2896">
              <w:rPr>
                <w:rFonts w:ascii="Times New Roman" w:eastAsia="Times New Roman" w:hAnsi="Times New Roman" w:cs="Times New Roman"/>
                <w:color w:val="000000"/>
                <w:sz w:val="20"/>
                <w:szCs w:val="20"/>
                <w:lang w:eastAsia="en-GB"/>
              </w:rPr>
              <w:t>That, in order to facilitate IIM Projects planning implementation and monitoring, a Project Team Coordinator Core Team (South Africa, Cameroon, Cote d’Ivoire and Uganda) is established with the assistance of the Secretariat under the supervision of Chair and Vice Chair to develop the IIM Projects Master Plan by 31 July 2021; track all the IIM Projects activities and provide quarterly reports.</w:t>
            </w:r>
            <w:proofErr w:type="gramEnd"/>
          </w:p>
        </w:tc>
        <w:tc>
          <w:tcPr>
            <w:tcW w:w="2835" w:type="dxa"/>
            <w:shd w:val="clear" w:color="auto" w:fill="auto"/>
            <w:hideMark/>
          </w:tcPr>
          <w:p w:rsidR="007B2896" w:rsidRPr="007B2896" w:rsidRDefault="007B2896" w:rsidP="007B2896">
            <w:pPr>
              <w:spacing w:after="0" w:line="240" w:lineRule="auto"/>
              <w:rPr>
                <w:rFonts w:ascii="Times New Roman" w:eastAsia="Times New Roman" w:hAnsi="Times New Roman" w:cs="Times New Roman"/>
                <w:color w:val="000000"/>
                <w:sz w:val="20"/>
                <w:szCs w:val="20"/>
                <w:lang w:eastAsia="en-GB"/>
              </w:rPr>
            </w:pPr>
            <w:r w:rsidRPr="007B2896">
              <w:rPr>
                <w:rFonts w:ascii="Times New Roman" w:eastAsia="Times New Roman" w:hAnsi="Times New Roman" w:cs="Times New Roman"/>
                <w:color w:val="000000"/>
                <w:sz w:val="20"/>
                <w:szCs w:val="20"/>
                <w:lang w:eastAsia="en-GB"/>
              </w:rPr>
              <w:t xml:space="preserve">Develop the IIM Projects </w:t>
            </w:r>
            <w:r w:rsidR="0050033D" w:rsidRPr="007B2896">
              <w:rPr>
                <w:rFonts w:ascii="Times New Roman" w:eastAsia="Times New Roman" w:hAnsi="Times New Roman" w:cs="Times New Roman"/>
                <w:color w:val="000000"/>
                <w:sz w:val="20"/>
                <w:szCs w:val="20"/>
                <w:lang w:eastAsia="en-GB"/>
              </w:rPr>
              <w:t>Master</w:t>
            </w:r>
            <w:r w:rsidRPr="007B2896">
              <w:rPr>
                <w:rFonts w:ascii="Times New Roman" w:eastAsia="Times New Roman" w:hAnsi="Times New Roman" w:cs="Times New Roman"/>
                <w:color w:val="000000"/>
                <w:sz w:val="20"/>
                <w:szCs w:val="20"/>
                <w:lang w:eastAsia="en-GB"/>
              </w:rPr>
              <w:t xml:space="preserve"> Plan by 31 July 2021</w:t>
            </w:r>
            <w:r w:rsidRPr="007B2896">
              <w:rPr>
                <w:rFonts w:ascii="Times New Roman" w:eastAsia="Times New Roman" w:hAnsi="Times New Roman" w:cs="Times New Roman"/>
                <w:color w:val="000000"/>
                <w:sz w:val="20"/>
                <w:szCs w:val="20"/>
                <w:lang w:eastAsia="en-GB"/>
              </w:rPr>
              <w:br/>
            </w:r>
            <w:r w:rsidRPr="007B2896">
              <w:rPr>
                <w:rFonts w:ascii="Times New Roman" w:eastAsia="Times New Roman" w:hAnsi="Times New Roman" w:cs="Times New Roman"/>
                <w:color w:val="000000"/>
                <w:sz w:val="20"/>
                <w:szCs w:val="20"/>
                <w:lang w:eastAsia="en-GB"/>
              </w:rPr>
              <w:br/>
              <w:t xml:space="preserve">Track all the IIM Projects activities and provide </w:t>
            </w:r>
            <w:r w:rsidR="0050033D" w:rsidRPr="007B2896">
              <w:rPr>
                <w:rFonts w:ascii="Times New Roman" w:eastAsia="Times New Roman" w:hAnsi="Times New Roman" w:cs="Times New Roman"/>
                <w:color w:val="000000"/>
                <w:sz w:val="20"/>
                <w:szCs w:val="20"/>
                <w:lang w:eastAsia="en-GB"/>
              </w:rPr>
              <w:t>quarterly</w:t>
            </w:r>
            <w:r w:rsidRPr="007B2896">
              <w:rPr>
                <w:rFonts w:ascii="Times New Roman" w:eastAsia="Times New Roman" w:hAnsi="Times New Roman" w:cs="Times New Roman"/>
                <w:color w:val="000000"/>
                <w:sz w:val="20"/>
                <w:szCs w:val="20"/>
                <w:lang w:eastAsia="en-GB"/>
              </w:rPr>
              <w:t xml:space="preserve"> report.</w:t>
            </w:r>
          </w:p>
        </w:tc>
        <w:tc>
          <w:tcPr>
            <w:tcW w:w="1843" w:type="dxa"/>
            <w:shd w:val="clear" w:color="auto" w:fill="auto"/>
            <w:hideMark/>
          </w:tcPr>
          <w:p w:rsidR="007B2896" w:rsidRPr="007B2896" w:rsidRDefault="007B2896" w:rsidP="007B2896">
            <w:pPr>
              <w:spacing w:after="0" w:line="240" w:lineRule="auto"/>
              <w:rPr>
                <w:rFonts w:ascii="Times New Roman" w:eastAsia="Times New Roman" w:hAnsi="Times New Roman" w:cs="Times New Roman"/>
                <w:color w:val="000000"/>
                <w:sz w:val="20"/>
                <w:szCs w:val="20"/>
                <w:lang w:eastAsia="en-GB"/>
              </w:rPr>
            </w:pPr>
            <w:r w:rsidRPr="007B2896">
              <w:rPr>
                <w:rFonts w:ascii="Times New Roman" w:eastAsia="Times New Roman" w:hAnsi="Times New Roman" w:cs="Times New Roman"/>
                <w:color w:val="000000"/>
                <w:sz w:val="20"/>
                <w:szCs w:val="20"/>
                <w:lang w:eastAsia="en-GB"/>
              </w:rPr>
              <w:t>IIM Projects Master Plan</w:t>
            </w:r>
            <w:r w:rsidRPr="007B2896">
              <w:rPr>
                <w:rFonts w:ascii="Times New Roman" w:eastAsia="Times New Roman" w:hAnsi="Times New Roman" w:cs="Times New Roman"/>
                <w:color w:val="000000"/>
                <w:sz w:val="20"/>
                <w:szCs w:val="20"/>
                <w:lang w:eastAsia="en-GB"/>
              </w:rPr>
              <w:br/>
            </w:r>
            <w:r w:rsidRPr="007B2896">
              <w:rPr>
                <w:rFonts w:ascii="Times New Roman" w:eastAsia="Times New Roman" w:hAnsi="Times New Roman" w:cs="Times New Roman"/>
                <w:color w:val="000000"/>
                <w:sz w:val="20"/>
                <w:szCs w:val="20"/>
                <w:lang w:eastAsia="en-GB"/>
              </w:rPr>
              <w:br/>
              <w:t>Quarterly Reports</w:t>
            </w:r>
          </w:p>
        </w:tc>
        <w:tc>
          <w:tcPr>
            <w:tcW w:w="1417" w:type="dxa"/>
            <w:shd w:val="clear" w:color="000000" w:fill="FFFF4F"/>
            <w:noWrap/>
            <w:hideMark/>
          </w:tcPr>
          <w:p w:rsidR="007B2896" w:rsidRPr="007B2896" w:rsidRDefault="007B2896" w:rsidP="007B2896">
            <w:pPr>
              <w:spacing w:after="0" w:line="240" w:lineRule="auto"/>
              <w:jc w:val="center"/>
              <w:rPr>
                <w:rFonts w:ascii="Times New Roman" w:eastAsia="Times New Roman" w:hAnsi="Times New Roman" w:cs="Times New Roman"/>
                <w:b/>
                <w:bCs/>
                <w:color w:val="000000"/>
                <w:sz w:val="20"/>
                <w:szCs w:val="20"/>
                <w:lang w:eastAsia="en-GB"/>
              </w:rPr>
            </w:pPr>
            <w:r w:rsidRPr="007B2896">
              <w:rPr>
                <w:rFonts w:ascii="Times New Roman" w:eastAsia="Times New Roman" w:hAnsi="Times New Roman" w:cs="Times New Roman"/>
                <w:b/>
                <w:bCs/>
                <w:color w:val="000000"/>
                <w:sz w:val="20"/>
                <w:szCs w:val="20"/>
                <w:lang w:eastAsia="en-GB"/>
              </w:rPr>
              <w:t>In Progress</w:t>
            </w:r>
          </w:p>
        </w:tc>
      </w:tr>
      <w:tr w:rsidR="007B2896" w:rsidRPr="007B2896" w:rsidTr="009C6854">
        <w:trPr>
          <w:trHeight w:val="2600"/>
        </w:trPr>
        <w:tc>
          <w:tcPr>
            <w:tcW w:w="1276" w:type="dxa"/>
            <w:shd w:val="clear" w:color="auto" w:fill="auto"/>
            <w:hideMark/>
          </w:tcPr>
          <w:p w:rsidR="007B2896" w:rsidRPr="007B2896" w:rsidRDefault="007B2896" w:rsidP="007B2896">
            <w:pPr>
              <w:spacing w:after="0" w:line="240" w:lineRule="auto"/>
              <w:rPr>
                <w:rFonts w:ascii="Times New Roman" w:eastAsia="Times New Roman" w:hAnsi="Times New Roman" w:cs="Times New Roman"/>
                <w:color w:val="000000"/>
                <w:sz w:val="20"/>
                <w:szCs w:val="20"/>
                <w:lang w:eastAsia="en-GB"/>
              </w:rPr>
            </w:pPr>
            <w:r w:rsidRPr="007B2896">
              <w:rPr>
                <w:rFonts w:ascii="Times New Roman" w:eastAsia="Times New Roman" w:hAnsi="Times New Roman" w:cs="Times New Roman"/>
                <w:color w:val="000000"/>
                <w:sz w:val="20"/>
                <w:szCs w:val="20"/>
                <w:lang w:eastAsia="en-GB"/>
              </w:rPr>
              <w:lastRenderedPageBreak/>
              <w:t>APIRG/23</w:t>
            </w:r>
          </w:p>
        </w:tc>
        <w:tc>
          <w:tcPr>
            <w:tcW w:w="1276" w:type="dxa"/>
            <w:shd w:val="clear" w:color="auto" w:fill="auto"/>
            <w:noWrap/>
            <w:hideMark/>
          </w:tcPr>
          <w:p w:rsidR="007B2896" w:rsidRPr="007B2896" w:rsidRDefault="007B2896" w:rsidP="007B2896">
            <w:pPr>
              <w:spacing w:after="0" w:line="240" w:lineRule="auto"/>
              <w:rPr>
                <w:rFonts w:ascii="Times New Roman" w:eastAsia="Times New Roman" w:hAnsi="Times New Roman" w:cs="Times New Roman"/>
                <w:color w:val="000000"/>
                <w:sz w:val="20"/>
                <w:szCs w:val="20"/>
                <w:lang w:eastAsia="en-GB"/>
              </w:rPr>
            </w:pPr>
            <w:r w:rsidRPr="007B2896">
              <w:rPr>
                <w:rFonts w:ascii="Times New Roman" w:eastAsia="Times New Roman" w:hAnsi="Times New Roman" w:cs="Times New Roman"/>
                <w:color w:val="000000"/>
                <w:sz w:val="20"/>
                <w:szCs w:val="20"/>
                <w:lang w:eastAsia="en-GB"/>
              </w:rPr>
              <w:t>Conclusion</w:t>
            </w:r>
          </w:p>
        </w:tc>
        <w:tc>
          <w:tcPr>
            <w:tcW w:w="709" w:type="dxa"/>
            <w:shd w:val="clear" w:color="auto" w:fill="auto"/>
            <w:hideMark/>
          </w:tcPr>
          <w:p w:rsidR="007B2896" w:rsidRPr="007B2896" w:rsidRDefault="007B2896" w:rsidP="007B2896">
            <w:pPr>
              <w:spacing w:after="0" w:line="240" w:lineRule="auto"/>
              <w:rPr>
                <w:rFonts w:ascii="Times New Roman" w:eastAsia="Times New Roman" w:hAnsi="Times New Roman" w:cs="Times New Roman"/>
                <w:color w:val="000000"/>
                <w:sz w:val="20"/>
                <w:szCs w:val="20"/>
                <w:lang w:eastAsia="en-GB"/>
              </w:rPr>
            </w:pPr>
            <w:r w:rsidRPr="007B2896">
              <w:rPr>
                <w:rFonts w:ascii="Times New Roman" w:eastAsia="Times New Roman" w:hAnsi="Times New Roman" w:cs="Times New Roman"/>
                <w:color w:val="000000"/>
                <w:sz w:val="20"/>
                <w:szCs w:val="20"/>
                <w:lang w:eastAsia="en-GB"/>
              </w:rPr>
              <w:t>23/32</w:t>
            </w:r>
          </w:p>
        </w:tc>
        <w:tc>
          <w:tcPr>
            <w:tcW w:w="2268" w:type="dxa"/>
            <w:shd w:val="clear" w:color="auto" w:fill="auto"/>
            <w:hideMark/>
          </w:tcPr>
          <w:p w:rsidR="007B2896" w:rsidRPr="007B2896" w:rsidRDefault="007B2896" w:rsidP="007B2896">
            <w:pPr>
              <w:spacing w:after="0" w:line="240" w:lineRule="auto"/>
              <w:rPr>
                <w:rFonts w:ascii="Times New Roman" w:eastAsia="Times New Roman" w:hAnsi="Times New Roman" w:cs="Times New Roman"/>
                <w:color w:val="000000"/>
                <w:sz w:val="20"/>
                <w:szCs w:val="20"/>
                <w:lang w:eastAsia="en-GB"/>
              </w:rPr>
            </w:pPr>
            <w:r w:rsidRPr="007B2896">
              <w:rPr>
                <w:rFonts w:ascii="Times New Roman" w:eastAsia="Times New Roman" w:hAnsi="Times New Roman" w:cs="Times New Roman"/>
                <w:color w:val="000000"/>
                <w:sz w:val="20"/>
                <w:szCs w:val="20"/>
                <w:lang w:eastAsia="en-GB"/>
              </w:rPr>
              <w:t>Endorsement  of  AANDD  Management  process  and</w:t>
            </w:r>
            <w:r w:rsidRPr="007B2896">
              <w:rPr>
                <w:rFonts w:ascii="Times New Roman" w:eastAsia="Times New Roman" w:hAnsi="Times New Roman" w:cs="Times New Roman"/>
                <w:color w:val="000000"/>
                <w:sz w:val="20"/>
                <w:szCs w:val="20"/>
                <w:lang w:eastAsia="en-GB"/>
              </w:rPr>
              <w:br/>
              <w:t>minimum Reporting Areas and nomination of Focal Points</w:t>
            </w:r>
          </w:p>
        </w:tc>
        <w:tc>
          <w:tcPr>
            <w:tcW w:w="3827" w:type="dxa"/>
            <w:shd w:val="clear" w:color="auto" w:fill="auto"/>
            <w:hideMark/>
          </w:tcPr>
          <w:p w:rsidR="007B2896" w:rsidRPr="007B2896" w:rsidRDefault="007B2896" w:rsidP="007B2896">
            <w:pPr>
              <w:spacing w:after="0" w:line="240" w:lineRule="auto"/>
              <w:rPr>
                <w:rFonts w:ascii="Times New Roman" w:eastAsia="Times New Roman" w:hAnsi="Times New Roman" w:cs="Times New Roman"/>
                <w:color w:val="000000"/>
                <w:sz w:val="20"/>
                <w:szCs w:val="20"/>
                <w:lang w:eastAsia="en-GB"/>
              </w:rPr>
            </w:pPr>
            <w:proofErr w:type="gramStart"/>
            <w:r w:rsidRPr="007B2896">
              <w:rPr>
                <w:rFonts w:ascii="Times New Roman" w:eastAsia="Times New Roman" w:hAnsi="Times New Roman" w:cs="Times New Roman"/>
                <w:color w:val="000000"/>
                <w:sz w:val="20"/>
                <w:szCs w:val="20"/>
                <w:lang w:eastAsia="en-GB"/>
              </w:rPr>
              <w:t xml:space="preserve">That, in order to support the implementation of the Uniform Methodology for the identification, assessment and reporting of deficiencies:                                                            </w:t>
            </w:r>
            <w:r w:rsidRPr="007B2896">
              <w:rPr>
                <w:rFonts w:ascii="Times New Roman" w:eastAsia="Times New Roman" w:hAnsi="Times New Roman" w:cs="Times New Roman"/>
                <w:color w:val="000000"/>
                <w:sz w:val="20"/>
                <w:szCs w:val="20"/>
                <w:lang w:eastAsia="en-GB"/>
              </w:rPr>
              <w:br/>
              <w:t xml:space="preserve">(a) the AFI Air Navigation Deficiency Database management process as well as the revised minimum reporting areas are endorsed; and                                                       </w:t>
            </w:r>
            <w:r w:rsidRPr="007B2896">
              <w:rPr>
                <w:rFonts w:ascii="Times New Roman" w:eastAsia="Times New Roman" w:hAnsi="Times New Roman" w:cs="Times New Roman"/>
                <w:color w:val="000000"/>
                <w:sz w:val="20"/>
                <w:szCs w:val="20"/>
                <w:lang w:eastAsia="en-GB"/>
              </w:rPr>
              <w:br/>
            </w:r>
            <w:r w:rsidRPr="007B2896">
              <w:rPr>
                <w:rFonts w:ascii="Times New Roman" w:eastAsia="Times New Roman" w:hAnsi="Times New Roman" w:cs="Times New Roman"/>
                <w:color w:val="000000"/>
                <w:sz w:val="20"/>
                <w:szCs w:val="20"/>
                <w:lang w:eastAsia="en-GB"/>
              </w:rPr>
              <w:br/>
              <w:t>(b) States and Organizations that have not yet done so, are urged to nominate as a matter of urgency, not later than 31 January 2021, Focal Points for interaction with the AANDD.</w:t>
            </w:r>
            <w:proofErr w:type="gramEnd"/>
          </w:p>
        </w:tc>
        <w:tc>
          <w:tcPr>
            <w:tcW w:w="2835" w:type="dxa"/>
            <w:shd w:val="clear" w:color="auto" w:fill="auto"/>
            <w:hideMark/>
          </w:tcPr>
          <w:p w:rsidR="0050033D" w:rsidRDefault="007B2896" w:rsidP="007B2896">
            <w:pPr>
              <w:spacing w:after="0" w:line="240" w:lineRule="auto"/>
              <w:rPr>
                <w:rFonts w:ascii="Times New Roman" w:eastAsia="Times New Roman" w:hAnsi="Times New Roman" w:cs="Times New Roman"/>
                <w:color w:val="000000"/>
                <w:sz w:val="20"/>
                <w:szCs w:val="20"/>
                <w:lang w:eastAsia="en-GB"/>
              </w:rPr>
            </w:pPr>
            <w:r w:rsidRPr="007B2896">
              <w:rPr>
                <w:rFonts w:ascii="Times New Roman" w:eastAsia="Times New Roman" w:hAnsi="Times New Roman" w:cs="Times New Roman"/>
                <w:color w:val="000000"/>
                <w:sz w:val="20"/>
                <w:szCs w:val="20"/>
                <w:lang w:eastAsia="en-GB"/>
              </w:rPr>
              <w:t xml:space="preserve">Endorsement of AFI Air Navigation </w:t>
            </w:r>
            <w:r w:rsidR="0050033D" w:rsidRPr="007B2896">
              <w:rPr>
                <w:rFonts w:ascii="Times New Roman" w:eastAsia="Times New Roman" w:hAnsi="Times New Roman" w:cs="Times New Roman"/>
                <w:color w:val="000000"/>
                <w:sz w:val="20"/>
                <w:szCs w:val="20"/>
                <w:lang w:eastAsia="en-GB"/>
              </w:rPr>
              <w:t>Deficiency</w:t>
            </w:r>
            <w:r w:rsidR="005108EF">
              <w:rPr>
                <w:rFonts w:ascii="Times New Roman" w:eastAsia="Times New Roman" w:hAnsi="Times New Roman" w:cs="Times New Roman"/>
                <w:color w:val="000000"/>
                <w:sz w:val="20"/>
                <w:szCs w:val="20"/>
                <w:lang w:eastAsia="en-GB"/>
              </w:rPr>
              <w:t xml:space="preserve"> </w:t>
            </w:r>
            <w:r w:rsidRPr="007B2896">
              <w:rPr>
                <w:rFonts w:ascii="Times New Roman" w:eastAsia="Times New Roman" w:hAnsi="Times New Roman" w:cs="Times New Roman"/>
                <w:color w:val="000000"/>
                <w:sz w:val="20"/>
                <w:szCs w:val="20"/>
                <w:lang w:eastAsia="en-GB"/>
              </w:rPr>
              <w:t xml:space="preserve">Database.   </w:t>
            </w:r>
          </w:p>
          <w:p w:rsidR="007B2896" w:rsidRPr="007B2896" w:rsidRDefault="007B2896" w:rsidP="007B2896">
            <w:pPr>
              <w:spacing w:after="0" w:line="240" w:lineRule="auto"/>
              <w:rPr>
                <w:rFonts w:ascii="Times New Roman" w:eastAsia="Times New Roman" w:hAnsi="Times New Roman" w:cs="Times New Roman"/>
                <w:color w:val="000000"/>
                <w:sz w:val="20"/>
                <w:szCs w:val="20"/>
                <w:lang w:eastAsia="en-GB"/>
              </w:rPr>
            </w:pPr>
            <w:r w:rsidRPr="007B2896">
              <w:rPr>
                <w:rFonts w:ascii="Times New Roman" w:eastAsia="Times New Roman" w:hAnsi="Times New Roman" w:cs="Times New Roman"/>
                <w:color w:val="000000"/>
                <w:sz w:val="20"/>
                <w:szCs w:val="20"/>
                <w:lang w:eastAsia="en-GB"/>
              </w:rPr>
              <w:t xml:space="preserve">                                                             b)Nomination of Focal Points for interaction with AANDD by 31 January, 2021</w:t>
            </w:r>
          </w:p>
        </w:tc>
        <w:tc>
          <w:tcPr>
            <w:tcW w:w="1843" w:type="dxa"/>
            <w:shd w:val="clear" w:color="auto" w:fill="auto"/>
            <w:noWrap/>
            <w:hideMark/>
          </w:tcPr>
          <w:p w:rsidR="007B2896" w:rsidRPr="007B2896" w:rsidRDefault="007B2896" w:rsidP="007B2896">
            <w:pPr>
              <w:spacing w:after="0" w:line="240" w:lineRule="auto"/>
              <w:rPr>
                <w:rFonts w:ascii="Times New Roman" w:eastAsia="Times New Roman" w:hAnsi="Times New Roman" w:cs="Times New Roman"/>
                <w:color w:val="000000"/>
                <w:sz w:val="20"/>
                <w:szCs w:val="20"/>
                <w:lang w:eastAsia="en-GB"/>
              </w:rPr>
            </w:pPr>
            <w:r w:rsidRPr="007B2896">
              <w:rPr>
                <w:rFonts w:ascii="Times New Roman" w:eastAsia="Times New Roman" w:hAnsi="Times New Roman" w:cs="Times New Roman"/>
                <w:color w:val="000000"/>
                <w:sz w:val="20"/>
                <w:szCs w:val="20"/>
                <w:lang w:eastAsia="en-GB"/>
              </w:rPr>
              <w:t> </w:t>
            </w:r>
          </w:p>
        </w:tc>
        <w:tc>
          <w:tcPr>
            <w:tcW w:w="1417" w:type="dxa"/>
            <w:shd w:val="clear" w:color="000000" w:fill="A9D08E"/>
            <w:noWrap/>
            <w:hideMark/>
          </w:tcPr>
          <w:p w:rsidR="007B2896" w:rsidRPr="007B2896" w:rsidRDefault="007B2896" w:rsidP="007B2896">
            <w:pPr>
              <w:spacing w:after="0" w:line="240" w:lineRule="auto"/>
              <w:jc w:val="center"/>
              <w:rPr>
                <w:rFonts w:ascii="Times New Roman" w:eastAsia="Times New Roman" w:hAnsi="Times New Roman" w:cs="Times New Roman"/>
                <w:b/>
                <w:bCs/>
                <w:color w:val="000000"/>
                <w:sz w:val="20"/>
                <w:szCs w:val="20"/>
                <w:lang w:eastAsia="en-GB"/>
              </w:rPr>
            </w:pPr>
            <w:r w:rsidRPr="007B2896">
              <w:rPr>
                <w:rFonts w:ascii="Times New Roman" w:eastAsia="Times New Roman" w:hAnsi="Times New Roman" w:cs="Times New Roman"/>
                <w:b/>
                <w:bCs/>
                <w:color w:val="000000"/>
                <w:sz w:val="20"/>
                <w:szCs w:val="20"/>
                <w:lang w:eastAsia="en-GB"/>
              </w:rPr>
              <w:t>Completed</w:t>
            </w:r>
          </w:p>
        </w:tc>
      </w:tr>
      <w:tr w:rsidR="007B2896" w:rsidRPr="007B2896" w:rsidTr="00931E08">
        <w:trPr>
          <w:trHeight w:val="4305"/>
        </w:trPr>
        <w:tc>
          <w:tcPr>
            <w:tcW w:w="1276" w:type="dxa"/>
            <w:shd w:val="clear" w:color="auto" w:fill="auto"/>
            <w:hideMark/>
          </w:tcPr>
          <w:p w:rsidR="007B2896" w:rsidRPr="007B2896" w:rsidRDefault="007B2896" w:rsidP="007B2896">
            <w:pPr>
              <w:spacing w:after="0" w:line="240" w:lineRule="auto"/>
              <w:rPr>
                <w:rFonts w:ascii="Times New Roman" w:eastAsia="Times New Roman" w:hAnsi="Times New Roman" w:cs="Times New Roman"/>
                <w:color w:val="000000"/>
                <w:sz w:val="20"/>
                <w:szCs w:val="20"/>
                <w:lang w:eastAsia="en-GB"/>
              </w:rPr>
            </w:pPr>
            <w:r w:rsidRPr="007B2896">
              <w:rPr>
                <w:rFonts w:ascii="Times New Roman" w:eastAsia="Times New Roman" w:hAnsi="Times New Roman" w:cs="Times New Roman"/>
                <w:color w:val="000000"/>
                <w:sz w:val="20"/>
                <w:szCs w:val="20"/>
                <w:lang w:eastAsia="en-GB"/>
              </w:rPr>
              <w:t>APIRG/23</w:t>
            </w:r>
          </w:p>
        </w:tc>
        <w:tc>
          <w:tcPr>
            <w:tcW w:w="1276" w:type="dxa"/>
            <w:shd w:val="clear" w:color="auto" w:fill="auto"/>
            <w:noWrap/>
            <w:hideMark/>
          </w:tcPr>
          <w:p w:rsidR="007B2896" w:rsidRPr="007B2896" w:rsidRDefault="007B2896" w:rsidP="007B2896">
            <w:pPr>
              <w:spacing w:after="0" w:line="240" w:lineRule="auto"/>
              <w:rPr>
                <w:rFonts w:ascii="Times New Roman" w:eastAsia="Times New Roman" w:hAnsi="Times New Roman" w:cs="Times New Roman"/>
                <w:color w:val="000000"/>
                <w:sz w:val="20"/>
                <w:szCs w:val="20"/>
                <w:lang w:eastAsia="en-GB"/>
              </w:rPr>
            </w:pPr>
            <w:r w:rsidRPr="007B2896">
              <w:rPr>
                <w:rFonts w:ascii="Times New Roman" w:eastAsia="Times New Roman" w:hAnsi="Times New Roman" w:cs="Times New Roman"/>
                <w:color w:val="000000"/>
                <w:sz w:val="20"/>
                <w:szCs w:val="20"/>
                <w:lang w:eastAsia="en-GB"/>
              </w:rPr>
              <w:t>Conclusion</w:t>
            </w:r>
          </w:p>
        </w:tc>
        <w:tc>
          <w:tcPr>
            <w:tcW w:w="709" w:type="dxa"/>
            <w:shd w:val="clear" w:color="auto" w:fill="auto"/>
            <w:hideMark/>
          </w:tcPr>
          <w:p w:rsidR="007B2896" w:rsidRPr="007B2896" w:rsidRDefault="007B2896" w:rsidP="007B2896">
            <w:pPr>
              <w:spacing w:after="0" w:line="240" w:lineRule="auto"/>
              <w:rPr>
                <w:rFonts w:ascii="Times New Roman" w:eastAsia="Times New Roman" w:hAnsi="Times New Roman" w:cs="Times New Roman"/>
                <w:color w:val="000000"/>
                <w:sz w:val="20"/>
                <w:szCs w:val="20"/>
                <w:lang w:eastAsia="en-GB"/>
              </w:rPr>
            </w:pPr>
            <w:r w:rsidRPr="007B2896">
              <w:rPr>
                <w:rFonts w:ascii="Times New Roman" w:eastAsia="Times New Roman" w:hAnsi="Times New Roman" w:cs="Times New Roman"/>
                <w:color w:val="000000"/>
                <w:sz w:val="20"/>
                <w:szCs w:val="20"/>
                <w:lang w:eastAsia="en-GB"/>
              </w:rPr>
              <w:t>23/39</w:t>
            </w:r>
          </w:p>
        </w:tc>
        <w:tc>
          <w:tcPr>
            <w:tcW w:w="2268" w:type="dxa"/>
            <w:shd w:val="clear" w:color="auto" w:fill="auto"/>
            <w:hideMark/>
          </w:tcPr>
          <w:p w:rsidR="007B2896" w:rsidRPr="007B2896" w:rsidRDefault="007B2896" w:rsidP="007B2896">
            <w:pPr>
              <w:spacing w:after="0" w:line="240" w:lineRule="auto"/>
              <w:rPr>
                <w:rFonts w:ascii="Times New Roman" w:eastAsia="Times New Roman" w:hAnsi="Times New Roman" w:cs="Times New Roman"/>
                <w:color w:val="000000"/>
                <w:sz w:val="20"/>
                <w:szCs w:val="20"/>
                <w:lang w:eastAsia="en-GB"/>
              </w:rPr>
            </w:pPr>
            <w:r w:rsidRPr="007B2896">
              <w:rPr>
                <w:rFonts w:ascii="Times New Roman" w:eastAsia="Times New Roman" w:hAnsi="Times New Roman" w:cs="Times New Roman"/>
                <w:color w:val="000000"/>
                <w:sz w:val="20"/>
                <w:szCs w:val="20"/>
                <w:lang w:eastAsia="en-GB"/>
              </w:rPr>
              <w:t>Publication of the APIRG Air Navigation Report –2019/2020</w:t>
            </w:r>
          </w:p>
        </w:tc>
        <w:tc>
          <w:tcPr>
            <w:tcW w:w="3827" w:type="dxa"/>
            <w:shd w:val="clear" w:color="auto" w:fill="auto"/>
            <w:hideMark/>
          </w:tcPr>
          <w:p w:rsidR="007B2896" w:rsidRPr="007B2896" w:rsidRDefault="007B2896" w:rsidP="007B2896">
            <w:pPr>
              <w:spacing w:after="0" w:line="240" w:lineRule="auto"/>
              <w:rPr>
                <w:rFonts w:ascii="Times New Roman" w:eastAsia="Times New Roman" w:hAnsi="Times New Roman" w:cs="Times New Roman"/>
                <w:color w:val="000000"/>
                <w:sz w:val="20"/>
                <w:szCs w:val="20"/>
                <w:lang w:eastAsia="en-GB"/>
              </w:rPr>
            </w:pPr>
            <w:proofErr w:type="gramStart"/>
            <w:r w:rsidRPr="007B2896">
              <w:rPr>
                <w:rFonts w:ascii="Times New Roman" w:eastAsia="Times New Roman" w:hAnsi="Times New Roman" w:cs="Times New Roman"/>
                <w:color w:val="000000"/>
                <w:sz w:val="20"/>
                <w:szCs w:val="20"/>
                <w:lang w:eastAsia="en-GB"/>
              </w:rPr>
              <w:t xml:space="preserve">That, in order to ensure timely release of the AFI Annual Air Navigation Report:                  </w:t>
            </w:r>
            <w:r w:rsidRPr="007B2896">
              <w:rPr>
                <w:rFonts w:ascii="Times New Roman" w:eastAsia="Times New Roman" w:hAnsi="Times New Roman" w:cs="Times New Roman"/>
                <w:color w:val="000000"/>
                <w:sz w:val="20"/>
                <w:szCs w:val="20"/>
                <w:lang w:eastAsia="en-GB"/>
              </w:rPr>
              <w:br/>
              <w:t xml:space="preserve"> (a) States, AFCAC, ASECNA, ATNS, AIRBUS, IATA and CANSO nominate their representatives to the Annual Air Navigation Reporting Team (AANRT) by 31 December 2020, to develop and coordinate the publication of the APIRG Annual Air Navigation Report for 2019/2020 by 31 March 2021; and                                                   </w:t>
            </w:r>
            <w:r w:rsidRPr="007B2896">
              <w:rPr>
                <w:rFonts w:ascii="Times New Roman" w:eastAsia="Times New Roman" w:hAnsi="Times New Roman" w:cs="Times New Roman"/>
                <w:color w:val="000000"/>
                <w:sz w:val="20"/>
                <w:szCs w:val="20"/>
                <w:lang w:eastAsia="en-GB"/>
              </w:rPr>
              <w:br/>
            </w:r>
            <w:r w:rsidRPr="007B2896">
              <w:rPr>
                <w:rFonts w:ascii="Times New Roman" w:eastAsia="Times New Roman" w:hAnsi="Times New Roman" w:cs="Times New Roman"/>
                <w:color w:val="000000"/>
                <w:sz w:val="20"/>
                <w:szCs w:val="20"/>
                <w:lang w:eastAsia="en-GB"/>
              </w:rPr>
              <w:br/>
            </w:r>
            <w:r w:rsidRPr="007B2896">
              <w:rPr>
                <w:rFonts w:ascii="Times New Roman" w:eastAsia="Times New Roman" w:hAnsi="Times New Roman" w:cs="Times New Roman"/>
                <w:color w:val="000000"/>
                <w:sz w:val="20"/>
                <w:szCs w:val="20"/>
                <w:lang w:eastAsia="en-GB"/>
              </w:rPr>
              <w:br/>
              <w:t>(b) States and Organizations wishing to provide their contributions to the APIRG Air Navigation Report 2019/2020 submit such contributions to the Secretariat by 31 December 2020.</w:t>
            </w:r>
            <w:proofErr w:type="gramEnd"/>
          </w:p>
        </w:tc>
        <w:tc>
          <w:tcPr>
            <w:tcW w:w="2835" w:type="dxa"/>
            <w:shd w:val="clear" w:color="auto" w:fill="auto"/>
            <w:hideMark/>
          </w:tcPr>
          <w:p w:rsidR="007B2896" w:rsidRPr="007B2896" w:rsidRDefault="007B2896" w:rsidP="007B2896">
            <w:pPr>
              <w:spacing w:after="0" w:line="240" w:lineRule="auto"/>
              <w:rPr>
                <w:rFonts w:ascii="Times New Roman" w:eastAsia="Times New Roman" w:hAnsi="Times New Roman" w:cs="Times New Roman"/>
                <w:color w:val="000000"/>
                <w:sz w:val="20"/>
                <w:szCs w:val="20"/>
                <w:lang w:eastAsia="en-GB"/>
              </w:rPr>
            </w:pPr>
            <w:r w:rsidRPr="007B2896">
              <w:rPr>
                <w:rFonts w:ascii="Times New Roman" w:eastAsia="Times New Roman" w:hAnsi="Times New Roman" w:cs="Times New Roman"/>
                <w:color w:val="000000"/>
                <w:sz w:val="20"/>
                <w:szCs w:val="20"/>
                <w:lang w:eastAsia="en-GB"/>
              </w:rPr>
              <w:t> </w:t>
            </w:r>
          </w:p>
        </w:tc>
        <w:tc>
          <w:tcPr>
            <w:tcW w:w="1843" w:type="dxa"/>
            <w:shd w:val="clear" w:color="auto" w:fill="auto"/>
            <w:vAlign w:val="center"/>
            <w:hideMark/>
          </w:tcPr>
          <w:p w:rsidR="007B2896" w:rsidRPr="007B2896" w:rsidRDefault="007B2896" w:rsidP="007B2896">
            <w:pPr>
              <w:spacing w:after="0" w:line="240" w:lineRule="auto"/>
              <w:rPr>
                <w:rFonts w:ascii="Times New Roman" w:eastAsia="Times New Roman" w:hAnsi="Times New Roman" w:cs="Times New Roman"/>
                <w:color w:val="000000"/>
                <w:sz w:val="20"/>
                <w:szCs w:val="20"/>
                <w:lang w:eastAsia="en-GB"/>
              </w:rPr>
            </w:pPr>
          </w:p>
        </w:tc>
        <w:tc>
          <w:tcPr>
            <w:tcW w:w="1417" w:type="dxa"/>
            <w:shd w:val="clear" w:color="auto" w:fill="FFFF00"/>
            <w:noWrap/>
            <w:hideMark/>
          </w:tcPr>
          <w:p w:rsidR="007B2896" w:rsidRPr="007B2896" w:rsidRDefault="00931E08" w:rsidP="007B2896">
            <w:pPr>
              <w:spacing w:after="0" w:line="240" w:lineRule="auto"/>
              <w:jc w:val="center"/>
              <w:rPr>
                <w:rFonts w:ascii="Times New Roman" w:eastAsia="Times New Roman" w:hAnsi="Times New Roman" w:cs="Times New Roman"/>
                <w:b/>
                <w:bCs/>
                <w:color w:val="000000"/>
                <w:sz w:val="20"/>
                <w:szCs w:val="20"/>
                <w:lang w:eastAsia="en-GB"/>
              </w:rPr>
            </w:pPr>
            <w:r>
              <w:rPr>
                <w:rFonts w:ascii="Times New Roman" w:eastAsia="Times New Roman" w:hAnsi="Times New Roman" w:cs="Times New Roman"/>
                <w:b/>
                <w:bCs/>
                <w:color w:val="000000"/>
                <w:sz w:val="20"/>
                <w:szCs w:val="20"/>
                <w:lang w:eastAsia="en-GB"/>
              </w:rPr>
              <w:t>In progress</w:t>
            </w:r>
            <w:r w:rsidR="007B2896" w:rsidRPr="007B2896">
              <w:rPr>
                <w:rFonts w:ascii="Times New Roman" w:eastAsia="Times New Roman" w:hAnsi="Times New Roman" w:cs="Times New Roman"/>
                <w:b/>
                <w:bCs/>
                <w:color w:val="000000"/>
                <w:sz w:val="20"/>
                <w:szCs w:val="20"/>
                <w:lang w:eastAsia="en-GB"/>
              </w:rPr>
              <w:t> </w:t>
            </w:r>
          </w:p>
        </w:tc>
      </w:tr>
    </w:tbl>
    <w:p w:rsidR="004868B1" w:rsidRDefault="004868B1"/>
    <w:p w:rsidR="001B4A75" w:rsidRDefault="001B4A75"/>
    <w:p w:rsidR="001B4A75" w:rsidRDefault="001B4A75"/>
    <w:p w:rsidR="001B4A75" w:rsidRPr="008935D7" w:rsidRDefault="001B4A75" w:rsidP="001B4A75">
      <w:pPr>
        <w:pStyle w:val="Lgende"/>
        <w:keepNext/>
        <w:rPr>
          <w:b/>
          <w:i w:val="0"/>
          <w:sz w:val="22"/>
          <w:szCs w:val="22"/>
        </w:rPr>
      </w:pPr>
      <w:r w:rsidRPr="008935D7">
        <w:rPr>
          <w:b/>
          <w:i w:val="0"/>
          <w:sz w:val="22"/>
          <w:szCs w:val="22"/>
        </w:rPr>
        <w:t xml:space="preserve">Table </w:t>
      </w:r>
      <w:r w:rsidRPr="008935D7">
        <w:rPr>
          <w:b/>
          <w:i w:val="0"/>
          <w:sz w:val="22"/>
          <w:szCs w:val="22"/>
        </w:rPr>
        <w:fldChar w:fldCharType="begin"/>
      </w:r>
      <w:r w:rsidRPr="008935D7">
        <w:rPr>
          <w:b/>
          <w:i w:val="0"/>
          <w:sz w:val="22"/>
          <w:szCs w:val="22"/>
        </w:rPr>
        <w:instrText xml:space="preserve"> SEQ Table \* ARABIC </w:instrText>
      </w:r>
      <w:r w:rsidRPr="008935D7">
        <w:rPr>
          <w:b/>
          <w:i w:val="0"/>
          <w:sz w:val="22"/>
          <w:szCs w:val="22"/>
        </w:rPr>
        <w:fldChar w:fldCharType="separate"/>
      </w:r>
      <w:r w:rsidRPr="008935D7">
        <w:rPr>
          <w:b/>
          <w:i w:val="0"/>
          <w:noProof/>
          <w:sz w:val="22"/>
          <w:szCs w:val="22"/>
        </w:rPr>
        <w:t>2</w:t>
      </w:r>
      <w:r w:rsidRPr="008935D7">
        <w:rPr>
          <w:b/>
          <w:i w:val="0"/>
          <w:sz w:val="22"/>
          <w:szCs w:val="22"/>
        </w:rPr>
        <w:fldChar w:fldCharType="end"/>
      </w:r>
      <w:r w:rsidRPr="008935D7">
        <w:rPr>
          <w:b/>
          <w:i w:val="0"/>
          <w:sz w:val="22"/>
          <w:szCs w:val="22"/>
        </w:rPr>
        <w:t xml:space="preserve"> APIRG/23 Conclusions and Decisions in AIM Area</w:t>
      </w:r>
    </w:p>
    <w:tbl>
      <w:tblPr>
        <w:tblW w:w="15451"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276"/>
        <w:gridCol w:w="709"/>
        <w:gridCol w:w="2268"/>
        <w:gridCol w:w="3827"/>
        <w:gridCol w:w="2835"/>
        <w:gridCol w:w="1843"/>
        <w:gridCol w:w="1417"/>
      </w:tblGrid>
      <w:tr w:rsidR="001B4A75" w:rsidRPr="007B2896" w:rsidTr="00D65194">
        <w:trPr>
          <w:cantSplit/>
          <w:trHeight w:val="1423"/>
          <w:tblHeader/>
        </w:trPr>
        <w:tc>
          <w:tcPr>
            <w:tcW w:w="1276" w:type="dxa"/>
            <w:shd w:val="clear" w:color="auto" w:fill="BDD6EE" w:themeFill="accent1" w:themeFillTint="66"/>
            <w:vAlign w:val="center"/>
            <w:hideMark/>
          </w:tcPr>
          <w:p w:rsidR="001B4A75" w:rsidRPr="007B2896" w:rsidRDefault="001B4A75" w:rsidP="00D65194">
            <w:pPr>
              <w:spacing w:after="0" w:line="240" w:lineRule="auto"/>
              <w:jc w:val="center"/>
              <w:rPr>
                <w:rFonts w:ascii="Times New Roman" w:eastAsia="Times New Roman" w:hAnsi="Times New Roman" w:cs="Times New Roman"/>
                <w:b/>
                <w:bCs/>
                <w:color w:val="000000"/>
                <w:sz w:val="20"/>
                <w:szCs w:val="20"/>
                <w:lang w:eastAsia="en-GB"/>
              </w:rPr>
            </w:pPr>
            <w:r w:rsidRPr="007B2896">
              <w:rPr>
                <w:rFonts w:ascii="Times New Roman" w:eastAsia="Times New Roman" w:hAnsi="Times New Roman" w:cs="Times New Roman"/>
                <w:b/>
                <w:bCs/>
                <w:color w:val="000000"/>
                <w:sz w:val="20"/>
                <w:szCs w:val="20"/>
                <w:lang w:eastAsia="en-GB"/>
              </w:rPr>
              <w:t>MEETING REF. (APIRG/RASG)</w:t>
            </w:r>
          </w:p>
        </w:tc>
        <w:tc>
          <w:tcPr>
            <w:tcW w:w="1276" w:type="dxa"/>
            <w:shd w:val="clear" w:color="auto" w:fill="BDD6EE" w:themeFill="accent1" w:themeFillTint="66"/>
            <w:vAlign w:val="center"/>
            <w:hideMark/>
          </w:tcPr>
          <w:p w:rsidR="001B4A75" w:rsidRPr="007B2896" w:rsidRDefault="001B4A75" w:rsidP="00D65194">
            <w:pPr>
              <w:spacing w:after="0" w:line="240" w:lineRule="auto"/>
              <w:jc w:val="center"/>
              <w:rPr>
                <w:rFonts w:ascii="Times New Roman" w:eastAsia="Times New Roman" w:hAnsi="Times New Roman" w:cs="Times New Roman"/>
                <w:b/>
                <w:bCs/>
                <w:color w:val="000000"/>
                <w:sz w:val="20"/>
                <w:szCs w:val="20"/>
                <w:lang w:eastAsia="en-GB"/>
              </w:rPr>
            </w:pPr>
            <w:r w:rsidRPr="007B2896">
              <w:rPr>
                <w:rFonts w:ascii="Times New Roman" w:eastAsia="Times New Roman" w:hAnsi="Times New Roman" w:cs="Times New Roman"/>
                <w:b/>
                <w:bCs/>
                <w:color w:val="000000"/>
                <w:sz w:val="20"/>
                <w:szCs w:val="20"/>
                <w:lang w:eastAsia="en-GB"/>
              </w:rPr>
              <w:t xml:space="preserve">CONCLUSION/ DECISION </w:t>
            </w:r>
          </w:p>
        </w:tc>
        <w:tc>
          <w:tcPr>
            <w:tcW w:w="709" w:type="dxa"/>
            <w:shd w:val="clear" w:color="auto" w:fill="BDD6EE" w:themeFill="accent1" w:themeFillTint="66"/>
            <w:vAlign w:val="center"/>
            <w:hideMark/>
          </w:tcPr>
          <w:p w:rsidR="001B4A75" w:rsidRPr="007B2896" w:rsidRDefault="001B4A75" w:rsidP="00D65194">
            <w:pPr>
              <w:spacing w:after="0" w:line="240" w:lineRule="auto"/>
              <w:jc w:val="center"/>
              <w:rPr>
                <w:rFonts w:ascii="Times New Roman" w:eastAsia="Times New Roman" w:hAnsi="Times New Roman" w:cs="Times New Roman"/>
                <w:b/>
                <w:bCs/>
                <w:color w:val="000000"/>
                <w:sz w:val="20"/>
                <w:szCs w:val="20"/>
                <w:lang w:eastAsia="en-GB"/>
              </w:rPr>
            </w:pPr>
            <w:r w:rsidRPr="007B2896">
              <w:rPr>
                <w:rFonts w:ascii="Times New Roman" w:eastAsia="Times New Roman" w:hAnsi="Times New Roman" w:cs="Times New Roman"/>
                <w:b/>
                <w:bCs/>
                <w:color w:val="000000"/>
                <w:sz w:val="20"/>
                <w:szCs w:val="20"/>
                <w:lang w:eastAsia="en-GB"/>
              </w:rPr>
              <w:t>REF N°</w:t>
            </w:r>
          </w:p>
        </w:tc>
        <w:tc>
          <w:tcPr>
            <w:tcW w:w="2268" w:type="dxa"/>
            <w:shd w:val="clear" w:color="auto" w:fill="BDD6EE" w:themeFill="accent1" w:themeFillTint="66"/>
            <w:vAlign w:val="center"/>
            <w:hideMark/>
          </w:tcPr>
          <w:p w:rsidR="001B4A75" w:rsidRPr="007B2896" w:rsidRDefault="001B4A75" w:rsidP="00D65194">
            <w:pPr>
              <w:spacing w:after="0" w:line="240" w:lineRule="auto"/>
              <w:jc w:val="center"/>
              <w:rPr>
                <w:rFonts w:ascii="Times New Roman" w:eastAsia="Times New Roman" w:hAnsi="Times New Roman" w:cs="Times New Roman"/>
                <w:b/>
                <w:bCs/>
                <w:color w:val="000000"/>
                <w:sz w:val="20"/>
                <w:szCs w:val="20"/>
                <w:lang w:eastAsia="en-GB"/>
              </w:rPr>
            </w:pPr>
            <w:r w:rsidRPr="007B2896">
              <w:rPr>
                <w:rFonts w:ascii="Times New Roman" w:eastAsia="Times New Roman" w:hAnsi="Times New Roman" w:cs="Times New Roman"/>
                <w:b/>
                <w:bCs/>
                <w:color w:val="000000"/>
                <w:sz w:val="20"/>
                <w:szCs w:val="20"/>
                <w:lang w:eastAsia="en-GB"/>
              </w:rPr>
              <w:t xml:space="preserve">TITLE OF CONCLUSION/DECISION </w:t>
            </w:r>
          </w:p>
        </w:tc>
        <w:tc>
          <w:tcPr>
            <w:tcW w:w="3827" w:type="dxa"/>
            <w:shd w:val="clear" w:color="auto" w:fill="BDD6EE" w:themeFill="accent1" w:themeFillTint="66"/>
            <w:vAlign w:val="center"/>
            <w:hideMark/>
          </w:tcPr>
          <w:p w:rsidR="001B4A75" w:rsidRPr="007B2896" w:rsidRDefault="001B4A75" w:rsidP="00D65194">
            <w:pPr>
              <w:spacing w:after="0" w:line="240" w:lineRule="auto"/>
              <w:jc w:val="center"/>
              <w:rPr>
                <w:rFonts w:ascii="Times New Roman" w:eastAsia="Times New Roman" w:hAnsi="Times New Roman" w:cs="Times New Roman"/>
                <w:b/>
                <w:bCs/>
                <w:color w:val="000000"/>
                <w:sz w:val="20"/>
                <w:szCs w:val="20"/>
                <w:lang w:eastAsia="en-GB"/>
              </w:rPr>
            </w:pPr>
            <w:r w:rsidRPr="007B2896">
              <w:rPr>
                <w:rFonts w:ascii="Times New Roman" w:eastAsia="Times New Roman" w:hAnsi="Times New Roman" w:cs="Times New Roman"/>
                <w:b/>
                <w:bCs/>
                <w:color w:val="000000"/>
                <w:sz w:val="20"/>
                <w:szCs w:val="20"/>
                <w:lang w:eastAsia="en-GB"/>
              </w:rPr>
              <w:t xml:space="preserve">TEXT OF CONCLUSION/DECISION </w:t>
            </w:r>
          </w:p>
        </w:tc>
        <w:tc>
          <w:tcPr>
            <w:tcW w:w="2835" w:type="dxa"/>
            <w:shd w:val="clear" w:color="auto" w:fill="BDD6EE" w:themeFill="accent1" w:themeFillTint="66"/>
            <w:vAlign w:val="center"/>
            <w:hideMark/>
          </w:tcPr>
          <w:p w:rsidR="001B4A75" w:rsidRPr="007B2896" w:rsidRDefault="001B4A75" w:rsidP="00D65194">
            <w:pPr>
              <w:spacing w:after="0" w:line="240" w:lineRule="auto"/>
              <w:jc w:val="center"/>
              <w:rPr>
                <w:rFonts w:ascii="Times New Roman" w:eastAsia="Times New Roman" w:hAnsi="Times New Roman" w:cs="Times New Roman"/>
                <w:b/>
                <w:bCs/>
                <w:color w:val="000000"/>
                <w:sz w:val="20"/>
                <w:szCs w:val="20"/>
                <w:lang w:eastAsia="en-GB"/>
              </w:rPr>
            </w:pPr>
            <w:r w:rsidRPr="007B2896">
              <w:rPr>
                <w:rFonts w:ascii="Times New Roman" w:eastAsia="Times New Roman" w:hAnsi="Times New Roman" w:cs="Times New Roman"/>
                <w:b/>
                <w:bCs/>
                <w:color w:val="000000"/>
                <w:sz w:val="20"/>
                <w:szCs w:val="20"/>
                <w:lang w:eastAsia="en-GB"/>
              </w:rPr>
              <w:t>ACTIVITY</w:t>
            </w:r>
          </w:p>
        </w:tc>
        <w:tc>
          <w:tcPr>
            <w:tcW w:w="1843" w:type="dxa"/>
            <w:shd w:val="clear" w:color="auto" w:fill="BDD6EE" w:themeFill="accent1" w:themeFillTint="66"/>
            <w:vAlign w:val="center"/>
            <w:hideMark/>
          </w:tcPr>
          <w:p w:rsidR="001B4A75" w:rsidRPr="007B2896" w:rsidRDefault="001B4A75" w:rsidP="00D65194">
            <w:pPr>
              <w:spacing w:after="0" w:line="240" w:lineRule="auto"/>
              <w:jc w:val="center"/>
              <w:rPr>
                <w:rFonts w:ascii="Times New Roman" w:eastAsia="Times New Roman" w:hAnsi="Times New Roman" w:cs="Times New Roman"/>
                <w:b/>
                <w:bCs/>
                <w:color w:val="000000"/>
                <w:sz w:val="20"/>
                <w:szCs w:val="20"/>
                <w:lang w:eastAsia="en-GB"/>
              </w:rPr>
            </w:pPr>
            <w:r w:rsidRPr="007B2896">
              <w:rPr>
                <w:rFonts w:ascii="Times New Roman" w:eastAsia="Times New Roman" w:hAnsi="Times New Roman" w:cs="Times New Roman"/>
                <w:b/>
                <w:bCs/>
                <w:color w:val="000000"/>
                <w:sz w:val="20"/>
                <w:szCs w:val="20"/>
                <w:lang w:eastAsia="en-GB"/>
              </w:rPr>
              <w:t>DELIVERABLE</w:t>
            </w:r>
          </w:p>
        </w:tc>
        <w:tc>
          <w:tcPr>
            <w:tcW w:w="1417" w:type="dxa"/>
            <w:shd w:val="clear" w:color="auto" w:fill="BDD6EE" w:themeFill="accent1" w:themeFillTint="66"/>
            <w:vAlign w:val="center"/>
            <w:hideMark/>
          </w:tcPr>
          <w:p w:rsidR="001B4A75" w:rsidRPr="007B2896" w:rsidRDefault="001B4A75" w:rsidP="00D65194">
            <w:pPr>
              <w:spacing w:after="0" w:line="240" w:lineRule="auto"/>
              <w:jc w:val="center"/>
              <w:rPr>
                <w:rFonts w:ascii="Times New Roman" w:eastAsia="Times New Roman" w:hAnsi="Times New Roman" w:cs="Times New Roman"/>
                <w:b/>
                <w:bCs/>
                <w:color w:val="000000"/>
                <w:sz w:val="20"/>
                <w:szCs w:val="20"/>
                <w:lang w:eastAsia="en-GB"/>
              </w:rPr>
            </w:pPr>
            <w:r w:rsidRPr="007B2896">
              <w:rPr>
                <w:rFonts w:ascii="Times New Roman" w:eastAsia="Times New Roman" w:hAnsi="Times New Roman" w:cs="Times New Roman"/>
                <w:b/>
                <w:bCs/>
                <w:color w:val="000000"/>
                <w:sz w:val="20"/>
                <w:szCs w:val="20"/>
                <w:lang w:eastAsia="en-GB"/>
              </w:rPr>
              <w:t>STATUS</w:t>
            </w:r>
          </w:p>
        </w:tc>
      </w:tr>
      <w:tr w:rsidR="008935D7" w:rsidRPr="008935D7" w:rsidTr="00D65194">
        <w:trPr>
          <w:trHeight w:val="2835"/>
        </w:trPr>
        <w:tc>
          <w:tcPr>
            <w:tcW w:w="1276" w:type="dxa"/>
            <w:shd w:val="clear" w:color="auto" w:fill="auto"/>
            <w:hideMark/>
          </w:tcPr>
          <w:p w:rsidR="001B4A75" w:rsidRPr="008935D7" w:rsidRDefault="001B4A75" w:rsidP="00D65194">
            <w:pPr>
              <w:spacing w:after="0" w:line="240" w:lineRule="auto"/>
              <w:rPr>
                <w:rFonts w:ascii="Times New Roman" w:eastAsia="Times New Roman" w:hAnsi="Times New Roman" w:cs="Times New Roman"/>
                <w:sz w:val="20"/>
                <w:szCs w:val="20"/>
                <w:lang w:eastAsia="en-GB"/>
              </w:rPr>
            </w:pPr>
            <w:r w:rsidRPr="008935D7">
              <w:rPr>
                <w:rFonts w:ascii="Times New Roman" w:eastAsia="Times New Roman" w:hAnsi="Times New Roman" w:cs="Times New Roman"/>
                <w:sz w:val="20"/>
                <w:szCs w:val="20"/>
                <w:lang w:eastAsia="en-GB"/>
              </w:rPr>
              <w:t>APIRG/23 &amp; RASG-AFI/6</w:t>
            </w:r>
          </w:p>
        </w:tc>
        <w:tc>
          <w:tcPr>
            <w:tcW w:w="1276" w:type="dxa"/>
            <w:shd w:val="clear" w:color="auto" w:fill="auto"/>
            <w:noWrap/>
            <w:hideMark/>
          </w:tcPr>
          <w:p w:rsidR="001B4A75" w:rsidRPr="008935D7" w:rsidRDefault="001B4A75" w:rsidP="00D65194">
            <w:pPr>
              <w:spacing w:after="0" w:line="240" w:lineRule="auto"/>
              <w:rPr>
                <w:rFonts w:ascii="Times New Roman" w:eastAsia="Times New Roman" w:hAnsi="Times New Roman" w:cs="Times New Roman"/>
                <w:sz w:val="20"/>
                <w:szCs w:val="20"/>
                <w:lang w:eastAsia="en-GB"/>
              </w:rPr>
            </w:pPr>
            <w:r w:rsidRPr="008935D7">
              <w:rPr>
                <w:rFonts w:ascii="Times New Roman" w:eastAsia="Times New Roman" w:hAnsi="Times New Roman" w:cs="Times New Roman"/>
                <w:sz w:val="20"/>
                <w:szCs w:val="20"/>
                <w:lang w:eastAsia="en-GB"/>
              </w:rPr>
              <w:t>Conclusion</w:t>
            </w:r>
          </w:p>
        </w:tc>
        <w:tc>
          <w:tcPr>
            <w:tcW w:w="709" w:type="dxa"/>
            <w:shd w:val="clear" w:color="auto" w:fill="auto"/>
            <w:hideMark/>
          </w:tcPr>
          <w:p w:rsidR="001B4A75" w:rsidRPr="008935D7" w:rsidRDefault="001B4A75" w:rsidP="00D65194">
            <w:pPr>
              <w:spacing w:after="0" w:line="240" w:lineRule="auto"/>
              <w:rPr>
                <w:rFonts w:ascii="Times New Roman" w:eastAsia="Times New Roman" w:hAnsi="Times New Roman" w:cs="Times New Roman"/>
                <w:sz w:val="20"/>
                <w:szCs w:val="20"/>
                <w:lang w:eastAsia="en-GB"/>
              </w:rPr>
            </w:pPr>
            <w:r w:rsidRPr="008935D7">
              <w:rPr>
                <w:rFonts w:ascii="Times New Roman" w:eastAsia="Times New Roman" w:hAnsi="Times New Roman" w:cs="Times New Roman"/>
                <w:sz w:val="20"/>
                <w:szCs w:val="20"/>
                <w:lang w:eastAsia="en-GB"/>
              </w:rPr>
              <w:t>2/05</w:t>
            </w:r>
          </w:p>
        </w:tc>
        <w:tc>
          <w:tcPr>
            <w:tcW w:w="2268" w:type="dxa"/>
            <w:shd w:val="clear" w:color="auto" w:fill="auto"/>
            <w:hideMark/>
          </w:tcPr>
          <w:p w:rsidR="001B4A75" w:rsidRPr="008935D7" w:rsidRDefault="001B4A75" w:rsidP="00D65194">
            <w:pPr>
              <w:spacing w:after="0" w:line="240" w:lineRule="auto"/>
              <w:rPr>
                <w:rFonts w:ascii="Times New Roman" w:eastAsia="Times New Roman" w:hAnsi="Times New Roman" w:cs="Times New Roman"/>
                <w:sz w:val="20"/>
                <w:szCs w:val="20"/>
                <w:lang w:eastAsia="en-GB"/>
              </w:rPr>
            </w:pPr>
            <w:r w:rsidRPr="008935D7">
              <w:rPr>
                <w:rFonts w:ascii="Times New Roman" w:eastAsia="Times New Roman" w:hAnsi="Times New Roman" w:cs="Times New Roman"/>
                <w:sz w:val="20"/>
                <w:szCs w:val="20"/>
                <w:lang w:eastAsia="en-GB"/>
              </w:rPr>
              <w:t>Improving NOTAM Quality</w:t>
            </w:r>
          </w:p>
          <w:p w:rsidR="001B4A75" w:rsidRPr="008935D7" w:rsidRDefault="001B4A75" w:rsidP="00D65194">
            <w:pPr>
              <w:spacing w:after="0" w:line="240" w:lineRule="auto"/>
              <w:rPr>
                <w:rFonts w:ascii="Times New Roman" w:eastAsia="Times New Roman" w:hAnsi="Times New Roman" w:cs="Times New Roman"/>
                <w:sz w:val="20"/>
                <w:szCs w:val="20"/>
                <w:lang w:eastAsia="en-GB"/>
              </w:rPr>
            </w:pPr>
            <w:r w:rsidRPr="008935D7">
              <w:rPr>
                <w:rFonts w:ascii="Times New Roman" w:eastAsia="Times New Roman" w:hAnsi="Times New Roman" w:cs="Times New Roman"/>
                <w:sz w:val="20"/>
                <w:szCs w:val="20"/>
                <w:lang w:eastAsia="en-GB"/>
              </w:rPr>
              <w:t>Management Team (AAMP PMT)</w:t>
            </w:r>
          </w:p>
        </w:tc>
        <w:tc>
          <w:tcPr>
            <w:tcW w:w="3827" w:type="dxa"/>
            <w:shd w:val="clear" w:color="auto" w:fill="auto"/>
            <w:hideMark/>
          </w:tcPr>
          <w:p w:rsidR="001B4A75" w:rsidRPr="008935D7" w:rsidRDefault="001B4A75" w:rsidP="00D65194">
            <w:pPr>
              <w:spacing w:after="0" w:line="240" w:lineRule="auto"/>
              <w:rPr>
                <w:rFonts w:ascii="Times New Roman" w:eastAsia="Times New Roman" w:hAnsi="Times New Roman" w:cs="Times New Roman"/>
                <w:sz w:val="20"/>
                <w:szCs w:val="20"/>
                <w:lang w:eastAsia="en-GB"/>
              </w:rPr>
            </w:pPr>
            <w:r w:rsidRPr="008935D7">
              <w:rPr>
                <w:rFonts w:ascii="Times New Roman" w:eastAsia="Times New Roman" w:hAnsi="Times New Roman" w:cs="Times New Roman"/>
                <w:sz w:val="20"/>
                <w:szCs w:val="20"/>
                <w:lang w:eastAsia="en-GB"/>
              </w:rPr>
              <w:t>That, in order to improve the quality of NOTAMs in the AFI region, States and ANSPs:</w:t>
            </w:r>
          </w:p>
          <w:p w:rsidR="001B4A75" w:rsidRPr="008935D7" w:rsidRDefault="001B4A75" w:rsidP="00D65194">
            <w:pPr>
              <w:spacing w:after="0" w:line="240" w:lineRule="auto"/>
              <w:rPr>
                <w:rFonts w:ascii="Times New Roman" w:eastAsia="Times New Roman" w:hAnsi="Times New Roman" w:cs="Times New Roman"/>
                <w:sz w:val="20"/>
                <w:szCs w:val="20"/>
                <w:lang w:eastAsia="en-GB"/>
              </w:rPr>
            </w:pPr>
          </w:p>
          <w:p w:rsidR="001B4A75" w:rsidRPr="008935D7" w:rsidRDefault="001B4A75" w:rsidP="00D65194">
            <w:pPr>
              <w:spacing w:after="0" w:line="240" w:lineRule="auto"/>
              <w:rPr>
                <w:rFonts w:ascii="Times New Roman" w:eastAsia="Times New Roman" w:hAnsi="Times New Roman" w:cs="Times New Roman"/>
                <w:sz w:val="20"/>
                <w:szCs w:val="20"/>
                <w:lang w:eastAsia="en-GB"/>
              </w:rPr>
            </w:pPr>
            <w:r w:rsidRPr="008935D7">
              <w:rPr>
                <w:rFonts w:ascii="Times New Roman" w:eastAsia="Times New Roman" w:hAnsi="Times New Roman" w:cs="Times New Roman"/>
                <w:sz w:val="20"/>
                <w:szCs w:val="20"/>
                <w:lang w:eastAsia="en-GB"/>
              </w:rPr>
              <w:t>a) develop mechanisms at national level to address the quality of NOTAMs as a matter of urgency;</w:t>
            </w:r>
          </w:p>
          <w:p w:rsidR="001B4A75" w:rsidRPr="008935D7" w:rsidRDefault="001B4A75" w:rsidP="00D65194">
            <w:pPr>
              <w:spacing w:after="0" w:line="240" w:lineRule="auto"/>
              <w:rPr>
                <w:rFonts w:ascii="Times New Roman" w:eastAsia="Times New Roman" w:hAnsi="Times New Roman" w:cs="Times New Roman"/>
                <w:sz w:val="20"/>
                <w:szCs w:val="20"/>
                <w:lang w:eastAsia="en-GB"/>
              </w:rPr>
            </w:pPr>
          </w:p>
          <w:p w:rsidR="001B4A75" w:rsidRPr="008935D7" w:rsidRDefault="001B4A75" w:rsidP="00D65194">
            <w:pPr>
              <w:spacing w:after="0" w:line="240" w:lineRule="auto"/>
              <w:rPr>
                <w:rFonts w:ascii="Times New Roman" w:eastAsia="Times New Roman" w:hAnsi="Times New Roman" w:cs="Times New Roman"/>
                <w:sz w:val="20"/>
                <w:szCs w:val="20"/>
                <w:lang w:eastAsia="en-GB"/>
              </w:rPr>
            </w:pPr>
            <w:r w:rsidRPr="008935D7">
              <w:rPr>
                <w:rFonts w:ascii="Times New Roman" w:eastAsia="Times New Roman" w:hAnsi="Times New Roman" w:cs="Times New Roman"/>
                <w:sz w:val="20"/>
                <w:szCs w:val="20"/>
                <w:lang w:eastAsia="en-GB"/>
              </w:rPr>
              <w:t xml:space="preserve">b) participate in providing information to help improve the </w:t>
            </w:r>
            <w:proofErr w:type="spellStart"/>
            <w:r w:rsidRPr="008935D7">
              <w:rPr>
                <w:rFonts w:ascii="Times New Roman" w:eastAsia="Times New Roman" w:hAnsi="Times New Roman" w:cs="Times New Roman"/>
                <w:sz w:val="20"/>
                <w:szCs w:val="20"/>
                <w:lang w:eastAsia="en-GB"/>
              </w:rPr>
              <w:t>NOTAMeter</w:t>
            </w:r>
            <w:proofErr w:type="spellEnd"/>
            <w:r w:rsidRPr="008935D7">
              <w:rPr>
                <w:rFonts w:ascii="Times New Roman" w:eastAsia="Times New Roman" w:hAnsi="Times New Roman" w:cs="Times New Roman"/>
                <w:sz w:val="20"/>
                <w:szCs w:val="20"/>
                <w:lang w:eastAsia="en-GB"/>
              </w:rPr>
              <w:t>; and</w:t>
            </w:r>
          </w:p>
          <w:p w:rsidR="001B4A75" w:rsidRPr="008935D7" w:rsidRDefault="001B4A75" w:rsidP="00D65194">
            <w:pPr>
              <w:spacing w:after="0" w:line="240" w:lineRule="auto"/>
              <w:rPr>
                <w:rFonts w:ascii="Times New Roman" w:eastAsia="Times New Roman" w:hAnsi="Times New Roman" w:cs="Times New Roman"/>
                <w:sz w:val="20"/>
                <w:szCs w:val="20"/>
                <w:lang w:eastAsia="en-GB"/>
              </w:rPr>
            </w:pPr>
          </w:p>
          <w:p w:rsidR="001B4A75" w:rsidRPr="008935D7" w:rsidRDefault="001B4A75" w:rsidP="00D65194">
            <w:pPr>
              <w:spacing w:after="0" w:line="240" w:lineRule="auto"/>
              <w:rPr>
                <w:rFonts w:ascii="Times New Roman" w:eastAsia="Times New Roman" w:hAnsi="Times New Roman" w:cs="Times New Roman"/>
                <w:sz w:val="20"/>
                <w:szCs w:val="20"/>
                <w:lang w:eastAsia="en-GB"/>
              </w:rPr>
            </w:pPr>
            <w:r w:rsidRPr="008935D7">
              <w:rPr>
                <w:rFonts w:ascii="Times New Roman" w:eastAsia="Times New Roman" w:hAnsi="Times New Roman" w:cs="Times New Roman"/>
                <w:sz w:val="20"/>
                <w:szCs w:val="20"/>
                <w:lang w:eastAsia="en-GB"/>
              </w:rPr>
              <w:t xml:space="preserve">c) </w:t>
            </w:r>
            <w:proofErr w:type="gramStart"/>
            <w:r w:rsidRPr="008935D7">
              <w:rPr>
                <w:rFonts w:ascii="Times New Roman" w:eastAsia="Times New Roman" w:hAnsi="Times New Roman" w:cs="Times New Roman"/>
                <w:sz w:val="20"/>
                <w:szCs w:val="20"/>
                <w:lang w:eastAsia="en-GB"/>
              </w:rPr>
              <w:t>fully</w:t>
            </w:r>
            <w:proofErr w:type="gramEnd"/>
            <w:r w:rsidRPr="008935D7">
              <w:rPr>
                <w:rFonts w:ascii="Times New Roman" w:eastAsia="Times New Roman" w:hAnsi="Times New Roman" w:cs="Times New Roman"/>
                <w:sz w:val="20"/>
                <w:szCs w:val="20"/>
                <w:lang w:eastAsia="en-GB"/>
              </w:rPr>
              <w:t xml:space="preserve"> participate in the ICAO Global campaign aimed at improving the quality of NOTAMs.</w:t>
            </w:r>
          </w:p>
        </w:tc>
        <w:tc>
          <w:tcPr>
            <w:tcW w:w="2835" w:type="dxa"/>
            <w:shd w:val="clear" w:color="auto" w:fill="auto"/>
            <w:hideMark/>
          </w:tcPr>
          <w:p w:rsidR="001B4A75" w:rsidRPr="008935D7" w:rsidRDefault="001B4A75" w:rsidP="00D65194">
            <w:pPr>
              <w:spacing w:after="240" w:line="240" w:lineRule="auto"/>
              <w:rPr>
                <w:rFonts w:ascii="Times New Roman" w:eastAsia="Times New Roman" w:hAnsi="Times New Roman" w:cs="Times New Roman"/>
                <w:sz w:val="20"/>
                <w:szCs w:val="20"/>
                <w:lang w:eastAsia="en-GB"/>
              </w:rPr>
            </w:pPr>
            <w:r w:rsidRPr="008935D7">
              <w:rPr>
                <w:rFonts w:ascii="Times New Roman" w:eastAsia="Times New Roman" w:hAnsi="Times New Roman" w:cs="Times New Roman"/>
                <w:sz w:val="20"/>
                <w:szCs w:val="20"/>
                <w:lang w:eastAsia="en-GB"/>
              </w:rPr>
              <w:t>a) develop mechanisms at national level to address the quality of NOTAMs as a matter of urgency;</w:t>
            </w:r>
          </w:p>
          <w:p w:rsidR="001B4A75" w:rsidRPr="008935D7" w:rsidRDefault="001B4A75" w:rsidP="00D65194">
            <w:pPr>
              <w:spacing w:after="240" w:line="240" w:lineRule="auto"/>
              <w:rPr>
                <w:rFonts w:ascii="Times New Roman" w:eastAsia="Times New Roman" w:hAnsi="Times New Roman" w:cs="Times New Roman"/>
                <w:sz w:val="20"/>
                <w:szCs w:val="20"/>
                <w:lang w:eastAsia="en-GB"/>
              </w:rPr>
            </w:pPr>
            <w:r w:rsidRPr="008935D7">
              <w:rPr>
                <w:rFonts w:ascii="Times New Roman" w:eastAsia="Times New Roman" w:hAnsi="Times New Roman" w:cs="Times New Roman"/>
                <w:sz w:val="20"/>
                <w:szCs w:val="20"/>
                <w:lang w:eastAsia="en-GB"/>
              </w:rPr>
              <w:t xml:space="preserve">b) participate in providing information to help improve the </w:t>
            </w:r>
            <w:proofErr w:type="spellStart"/>
            <w:r w:rsidRPr="008935D7">
              <w:rPr>
                <w:rFonts w:ascii="Times New Roman" w:eastAsia="Times New Roman" w:hAnsi="Times New Roman" w:cs="Times New Roman"/>
                <w:sz w:val="20"/>
                <w:szCs w:val="20"/>
                <w:lang w:eastAsia="en-GB"/>
              </w:rPr>
              <w:t>NOTAMeter</w:t>
            </w:r>
            <w:proofErr w:type="spellEnd"/>
            <w:r w:rsidRPr="008935D7">
              <w:rPr>
                <w:rFonts w:ascii="Times New Roman" w:eastAsia="Times New Roman" w:hAnsi="Times New Roman" w:cs="Times New Roman"/>
                <w:sz w:val="20"/>
                <w:szCs w:val="20"/>
                <w:lang w:eastAsia="en-GB"/>
              </w:rPr>
              <w:t>; and</w:t>
            </w:r>
          </w:p>
          <w:p w:rsidR="001B4A75" w:rsidRPr="008935D7" w:rsidRDefault="001B4A75" w:rsidP="00D65194">
            <w:pPr>
              <w:spacing w:after="240" w:line="240" w:lineRule="auto"/>
              <w:rPr>
                <w:rFonts w:ascii="Times New Roman" w:eastAsia="Times New Roman" w:hAnsi="Times New Roman" w:cs="Times New Roman"/>
                <w:sz w:val="20"/>
                <w:szCs w:val="20"/>
                <w:lang w:eastAsia="en-GB"/>
              </w:rPr>
            </w:pPr>
            <w:r w:rsidRPr="008935D7">
              <w:rPr>
                <w:rFonts w:ascii="Times New Roman" w:eastAsia="Times New Roman" w:hAnsi="Times New Roman" w:cs="Times New Roman"/>
                <w:sz w:val="20"/>
                <w:szCs w:val="20"/>
                <w:lang w:eastAsia="en-GB"/>
              </w:rPr>
              <w:t xml:space="preserve">c) </w:t>
            </w:r>
            <w:proofErr w:type="gramStart"/>
            <w:r w:rsidRPr="008935D7">
              <w:rPr>
                <w:rFonts w:ascii="Times New Roman" w:eastAsia="Times New Roman" w:hAnsi="Times New Roman" w:cs="Times New Roman"/>
                <w:sz w:val="20"/>
                <w:szCs w:val="20"/>
                <w:lang w:eastAsia="en-GB"/>
              </w:rPr>
              <w:t>fully</w:t>
            </w:r>
            <w:proofErr w:type="gramEnd"/>
            <w:r w:rsidRPr="008935D7">
              <w:rPr>
                <w:rFonts w:ascii="Times New Roman" w:eastAsia="Times New Roman" w:hAnsi="Times New Roman" w:cs="Times New Roman"/>
                <w:sz w:val="20"/>
                <w:szCs w:val="20"/>
                <w:lang w:eastAsia="en-GB"/>
              </w:rPr>
              <w:t xml:space="preserve"> participate in the ICAO Global campaign aimed at improving the quality of NOTAMs.</w:t>
            </w:r>
          </w:p>
        </w:tc>
        <w:tc>
          <w:tcPr>
            <w:tcW w:w="1843" w:type="dxa"/>
            <w:shd w:val="clear" w:color="auto" w:fill="auto"/>
            <w:hideMark/>
          </w:tcPr>
          <w:p w:rsidR="001B4A75" w:rsidRPr="008935D7" w:rsidRDefault="001B4A75" w:rsidP="00D65194">
            <w:pPr>
              <w:spacing w:after="240" w:line="240" w:lineRule="auto"/>
              <w:rPr>
                <w:rFonts w:ascii="Times New Roman" w:eastAsia="Times New Roman" w:hAnsi="Times New Roman" w:cs="Times New Roman"/>
                <w:sz w:val="20"/>
                <w:szCs w:val="20"/>
                <w:lang w:eastAsia="en-GB"/>
              </w:rPr>
            </w:pPr>
            <w:r w:rsidRPr="008935D7">
              <w:rPr>
                <w:rFonts w:ascii="Times New Roman" w:eastAsia="Times New Roman" w:hAnsi="Times New Roman" w:cs="Times New Roman"/>
                <w:sz w:val="20"/>
                <w:szCs w:val="20"/>
                <w:lang w:eastAsia="en-GB"/>
              </w:rPr>
              <w:t xml:space="preserve">                                                  </w:t>
            </w:r>
            <w:r w:rsidRPr="008935D7">
              <w:rPr>
                <w:rFonts w:ascii="Times New Roman" w:eastAsia="Times New Roman" w:hAnsi="Times New Roman" w:cs="Times New Roman"/>
                <w:sz w:val="20"/>
                <w:szCs w:val="20"/>
                <w:lang w:eastAsia="en-GB"/>
              </w:rPr>
              <w:br/>
              <w:t>a-1) AFI Workshop on the improvement of NOTAM conducted (completed)</w:t>
            </w:r>
          </w:p>
          <w:p w:rsidR="001B4A75" w:rsidRPr="008935D7" w:rsidRDefault="001B4A75" w:rsidP="00D65194">
            <w:pPr>
              <w:spacing w:after="240" w:line="240" w:lineRule="auto"/>
              <w:rPr>
                <w:rFonts w:ascii="Times New Roman" w:eastAsia="Times New Roman" w:hAnsi="Times New Roman" w:cs="Times New Roman"/>
                <w:sz w:val="20"/>
                <w:szCs w:val="20"/>
                <w:lang w:eastAsia="en-GB"/>
              </w:rPr>
            </w:pPr>
            <w:r w:rsidRPr="008935D7">
              <w:rPr>
                <w:rFonts w:ascii="Times New Roman" w:eastAsia="Times New Roman" w:hAnsi="Times New Roman" w:cs="Times New Roman"/>
                <w:sz w:val="20"/>
                <w:szCs w:val="20"/>
                <w:lang w:eastAsia="en-GB"/>
              </w:rPr>
              <w:t>a-2).  States plans of action to improve the quality of NOTAM (Pending)</w:t>
            </w:r>
          </w:p>
          <w:p w:rsidR="001B4A75" w:rsidRPr="008935D7" w:rsidRDefault="001B4A75" w:rsidP="00D65194">
            <w:pPr>
              <w:spacing w:after="240" w:line="240" w:lineRule="auto"/>
              <w:rPr>
                <w:rFonts w:ascii="Times New Roman" w:eastAsia="Times New Roman" w:hAnsi="Times New Roman" w:cs="Times New Roman"/>
                <w:sz w:val="20"/>
                <w:szCs w:val="20"/>
                <w:lang w:eastAsia="en-GB"/>
              </w:rPr>
            </w:pPr>
            <w:r w:rsidRPr="008935D7">
              <w:rPr>
                <w:rFonts w:ascii="Times New Roman" w:eastAsia="Times New Roman" w:hAnsi="Times New Roman" w:cs="Times New Roman"/>
                <w:sz w:val="20"/>
                <w:szCs w:val="20"/>
                <w:lang w:eastAsia="en-GB"/>
              </w:rPr>
              <w:t xml:space="preserve">b).  </w:t>
            </w:r>
            <w:proofErr w:type="spellStart"/>
            <w:r w:rsidRPr="008935D7">
              <w:rPr>
                <w:rFonts w:ascii="Times New Roman" w:eastAsia="Times New Roman" w:hAnsi="Times New Roman" w:cs="Times New Roman"/>
                <w:sz w:val="20"/>
                <w:szCs w:val="20"/>
                <w:lang w:eastAsia="en-GB"/>
              </w:rPr>
              <w:t>NOTAMeter</w:t>
            </w:r>
            <w:proofErr w:type="spellEnd"/>
            <w:r w:rsidRPr="008935D7">
              <w:rPr>
                <w:rFonts w:ascii="Times New Roman" w:eastAsia="Times New Roman" w:hAnsi="Times New Roman" w:cs="Times New Roman"/>
                <w:sz w:val="20"/>
                <w:szCs w:val="20"/>
                <w:lang w:eastAsia="en-GB"/>
              </w:rPr>
              <w:t xml:space="preserve"> is already finalized (completed) </w:t>
            </w:r>
          </w:p>
          <w:p w:rsidR="001B4A75" w:rsidRPr="008935D7" w:rsidRDefault="001B4A75" w:rsidP="00D65194">
            <w:pPr>
              <w:spacing w:after="240" w:line="240" w:lineRule="auto"/>
              <w:rPr>
                <w:rFonts w:ascii="Times New Roman" w:eastAsia="Times New Roman" w:hAnsi="Times New Roman" w:cs="Times New Roman"/>
                <w:sz w:val="20"/>
                <w:szCs w:val="20"/>
                <w:lang w:eastAsia="en-GB"/>
              </w:rPr>
            </w:pPr>
            <w:r w:rsidRPr="008935D7">
              <w:rPr>
                <w:rFonts w:ascii="Times New Roman" w:eastAsia="Times New Roman" w:hAnsi="Times New Roman" w:cs="Times New Roman"/>
                <w:sz w:val="20"/>
                <w:szCs w:val="20"/>
                <w:lang w:eastAsia="en-GB"/>
              </w:rPr>
              <w:t xml:space="preserve">c). States to submit their progress report in eliminating Old and very old NOTAM to ICAO </w:t>
            </w:r>
            <w:r w:rsidRPr="008935D7">
              <w:rPr>
                <w:rFonts w:ascii="Times New Roman" w:eastAsia="Times New Roman" w:hAnsi="Times New Roman" w:cs="Times New Roman"/>
                <w:sz w:val="20"/>
                <w:szCs w:val="20"/>
                <w:lang w:eastAsia="en-GB"/>
              </w:rPr>
              <w:lastRenderedPageBreak/>
              <w:t>Regional Offices (In progress)</w:t>
            </w:r>
          </w:p>
        </w:tc>
        <w:tc>
          <w:tcPr>
            <w:tcW w:w="1417" w:type="dxa"/>
            <w:shd w:val="clear" w:color="000000" w:fill="FFFF4F"/>
            <w:hideMark/>
          </w:tcPr>
          <w:p w:rsidR="001B4A75" w:rsidRPr="008935D7" w:rsidRDefault="001B4A75" w:rsidP="00D65194">
            <w:pPr>
              <w:spacing w:after="0" w:line="240" w:lineRule="auto"/>
              <w:jc w:val="center"/>
              <w:rPr>
                <w:rFonts w:ascii="Times New Roman" w:eastAsia="Times New Roman" w:hAnsi="Times New Roman" w:cs="Times New Roman"/>
                <w:b/>
                <w:bCs/>
                <w:sz w:val="20"/>
                <w:szCs w:val="20"/>
                <w:lang w:eastAsia="en-GB"/>
              </w:rPr>
            </w:pPr>
            <w:r w:rsidRPr="008935D7">
              <w:rPr>
                <w:rFonts w:ascii="Times New Roman" w:eastAsia="Times New Roman" w:hAnsi="Times New Roman" w:cs="Times New Roman"/>
                <w:b/>
                <w:bCs/>
                <w:sz w:val="20"/>
                <w:szCs w:val="20"/>
                <w:lang w:eastAsia="en-GB"/>
              </w:rPr>
              <w:lastRenderedPageBreak/>
              <w:t>In Progress</w:t>
            </w:r>
          </w:p>
          <w:p w:rsidR="001B4A75" w:rsidRPr="008935D7" w:rsidRDefault="001B4A75" w:rsidP="00D65194">
            <w:pPr>
              <w:spacing w:after="0" w:line="240" w:lineRule="auto"/>
              <w:jc w:val="center"/>
              <w:rPr>
                <w:rFonts w:ascii="Times New Roman" w:eastAsia="Times New Roman" w:hAnsi="Times New Roman" w:cs="Times New Roman"/>
                <w:b/>
                <w:bCs/>
                <w:sz w:val="20"/>
                <w:szCs w:val="20"/>
                <w:lang w:eastAsia="en-GB"/>
              </w:rPr>
            </w:pPr>
            <w:r w:rsidRPr="008935D7">
              <w:rPr>
                <w:rFonts w:ascii="Times New Roman" w:eastAsia="Times New Roman" w:hAnsi="Times New Roman" w:cs="Times New Roman"/>
                <w:b/>
                <w:bCs/>
                <w:sz w:val="20"/>
                <w:szCs w:val="20"/>
                <w:lang w:eastAsia="en-GB"/>
              </w:rPr>
              <w:t>To be revised</w:t>
            </w:r>
          </w:p>
        </w:tc>
      </w:tr>
      <w:tr w:rsidR="001B4A75" w:rsidRPr="007B2896" w:rsidTr="00D65194">
        <w:trPr>
          <w:trHeight w:val="3435"/>
        </w:trPr>
        <w:tc>
          <w:tcPr>
            <w:tcW w:w="1276" w:type="dxa"/>
            <w:shd w:val="clear" w:color="auto" w:fill="auto"/>
            <w:hideMark/>
          </w:tcPr>
          <w:p w:rsidR="001B4A75" w:rsidRPr="007B2896" w:rsidRDefault="001B4A75" w:rsidP="00D65194">
            <w:pPr>
              <w:spacing w:after="0" w:line="240" w:lineRule="auto"/>
              <w:rPr>
                <w:rFonts w:ascii="Times New Roman" w:eastAsia="Times New Roman" w:hAnsi="Times New Roman" w:cs="Times New Roman"/>
                <w:color w:val="000000"/>
                <w:sz w:val="20"/>
                <w:szCs w:val="20"/>
                <w:lang w:eastAsia="en-GB"/>
              </w:rPr>
            </w:pPr>
            <w:r w:rsidRPr="007B2896">
              <w:rPr>
                <w:rFonts w:ascii="Times New Roman" w:eastAsia="Times New Roman" w:hAnsi="Times New Roman" w:cs="Times New Roman"/>
                <w:color w:val="000000"/>
                <w:sz w:val="20"/>
                <w:szCs w:val="20"/>
                <w:lang w:eastAsia="en-GB"/>
              </w:rPr>
              <w:t>APIRG/23</w:t>
            </w:r>
          </w:p>
        </w:tc>
        <w:tc>
          <w:tcPr>
            <w:tcW w:w="1276" w:type="dxa"/>
            <w:shd w:val="clear" w:color="auto" w:fill="auto"/>
            <w:noWrap/>
            <w:hideMark/>
          </w:tcPr>
          <w:p w:rsidR="001B4A75" w:rsidRPr="007B2896" w:rsidRDefault="001B4A75" w:rsidP="00D65194">
            <w:pPr>
              <w:spacing w:after="0" w:line="240" w:lineRule="auto"/>
              <w:rPr>
                <w:rFonts w:ascii="Times New Roman" w:eastAsia="Times New Roman" w:hAnsi="Times New Roman" w:cs="Times New Roman"/>
                <w:color w:val="000000"/>
                <w:sz w:val="20"/>
                <w:szCs w:val="20"/>
                <w:lang w:eastAsia="en-GB"/>
              </w:rPr>
            </w:pPr>
            <w:r w:rsidRPr="007B2896">
              <w:rPr>
                <w:rFonts w:ascii="Times New Roman" w:eastAsia="Times New Roman" w:hAnsi="Times New Roman" w:cs="Times New Roman"/>
                <w:color w:val="000000"/>
                <w:sz w:val="20"/>
                <w:szCs w:val="20"/>
                <w:lang w:eastAsia="en-GB"/>
              </w:rPr>
              <w:t>Conclusion</w:t>
            </w:r>
          </w:p>
        </w:tc>
        <w:tc>
          <w:tcPr>
            <w:tcW w:w="709" w:type="dxa"/>
            <w:shd w:val="clear" w:color="auto" w:fill="auto"/>
            <w:hideMark/>
          </w:tcPr>
          <w:p w:rsidR="001B4A75" w:rsidRPr="007B2896" w:rsidRDefault="001B4A75" w:rsidP="00D65194">
            <w:pPr>
              <w:spacing w:after="0" w:line="240" w:lineRule="auto"/>
              <w:rPr>
                <w:rFonts w:ascii="Times New Roman" w:eastAsia="Times New Roman" w:hAnsi="Times New Roman" w:cs="Times New Roman"/>
                <w:color w:val="000000"/>
                <w:sz w:val="20"/>
                <w:szCs w:val="20"/>
                <w:lang w:eastAsia="en-GB"/>
              </w:rPr>
            </w:pPr>
            <w:r w:rsidRPr="004D04DF">
              <w:rPr>
                <w:rFonts w:ascii="Times New Roman" w:eastAsia="Times New Roman" w:hAnsi="Times New Roman" w:cs="Times New Roman"/>
                <w:color w:val="000000"/>
                <w:sz w:val="20"/>
                <w:szCs w:val="20"/>
                <w:lang w:eastAsia="en-GB"/>
              </w:rPr>
              <w:t>23/23</w:t>
            </w:r>
          </w:p>
        </w:tc>
        <w:tc>
          <w:tcPr>
            <w:tcW w:w="2268" w:type="dxa"/>
            <w:shd w:val="clear" w:color="auto" w:fill="auto"/>
            <w:hideMark/>
          </w:tcPr>
          <w:p w:rsidR="001B4A75" w:rsidRPr="007B2896" w:rsidRDefault="001B4A75" w:rsidP="00D65194">
            <w:pPr>
              <w:spacing w:after="0" w:line="240" w:lineRule="auto"/>
              <w:rPr>
                <w:rFonts w:ascii="Times New Roman" w:eastAsia="Times New Roman" w:hAnsi="Times New Roman" w:cs="Times New Roman"/>
                <w:color w:val="000000"/>
                <w:sz w:val="20"/>
                <w:szCs w:val="20"/>
                <w:lang w:eastAsia="en-GB"/>
              </w:rPr>
            </w:pPr>
            <w:r w:rsidRPr="004D04DF">
              <w:rPr>
                <w:rFonts w:ascii="Times New Roman" w:eastAsia="Times New Roman" w:hAnsi="Times New Roman" w:cs="Times New Roman"/>
                <w:color w:val="000000"/>
                <w:sz w:val="20"/>
                <w:szCs w:val="20"/>
                <w:lang w:eastAsia="en-GB"/>
              </w:rPr>
              <w:t>Coordination and guidance on the implementation of AIM Go-Team activities in AFI States</w:t>
            </w:r>
          </w:p>
        </w:tc>
        <w:tc>
          <w:tcPr>
            <w:tcW w:w="3827" w:type="dxa"/>
            <w:shd w:val="clear" w:color="auto" w:fill="auto"/>
            <w:hideMark/>
          </w:tcPr>
          <w:p w:rsidR="001B4A75" w:rsidRPr="004D04DF" w:rsidRDefault="001B4A75" w:rsidP="00D65194">
            <w:pPr>
              <w:spacing w:after="0" w:line="240" w:lineRule="auto"/>
              <w:rPr>
                <w:rFonts w:ascii="Times New Roman" w:eastAsia="Times New Roman" w:hAnsi="Times New Roman" w:cs="Times New Roman"/>
                <w:color w:val="000000"/>
                <w:sz w:val="20"/>
                <w:szCs w:val="20"/>
                <w:lang w:eastAsia="en-GB"/>
              </w:rPr>
            </w:pPr>
            <w:r w:rsidRPr="004D04DF">
              <w:rPr>
                <w:rFonts w:ascii="Times New Roman" w:eastAsia="Times New Roman" w:hAnsi="Times New Roman" w:cs="Times New Roman"/>
                <w:color w:val="000000"/>
                <w:sz w:val="20"/>
                <w:szCs w:val="20"/>
                <w:lang w:eastAsia="en-GB"/>
              </w:rPr>
              <w:t xml:space="preserve">That, for the successful implementation of the activities of the “AIM Go-Team for the AFI Region”:                                                               </w:t>
            </w:r>
          </w:p>
          <w:p w:rsidR="001B4A75" w:rsidRPr="004D04DF" w:rsidRDefault="001B4A75" w:rsidP="00D65194">
            <w:pPr>
              <w:spacing w:after="0" w:line="240" w:lineRule="auto"/>
              <w:rPr>
                <w:rFonts w:ascii="Times New Roman" w:eastAsia="Times New Roman" w:hAnsi="Times New Roman" w:cs="Times New Roman"/>
                <w:color w:val="000000"/>
                <w:sz w:val="20"/>
                <w:szCs w:val="20"/>
                <w:lang w:eastAsia="en-GB"/>
              </w:rPr>
            </w:pPr>
            <w:r w:rsidRPr="004D04DF">
              <w:rPr>
                <w:rFonts w:ascii="Times New Roman" w:eastAsia="Times New Roman" w:hAnsi="Times New Roman" w:cs="Times New Roman"/>
                <w:color w:val="000000"/>
                <w:sz w:val="20"/>
                <w:szCs w:val="20"/>
                <w:lang w:eastAsia="en-GB"/>
              </w:rPr>
              <w:t xml:space="preserve">(a) the Secretariat provides the project with guidance on the implementation of the Go-Team activities in the AFI States and distributes the updated questionnaire for States to respond not later than 31 March 2021; and                                                             </w:t>
            </w:r>
          </w:p>
          <w:p w:rsidR="001B4A75" w:rsidRPr="004D04DF" w:rsidRDefault="001B4A75" w:rsidP="00D65194">
            <w:pPr>
              <w:spacing w:after="0" w:line="240" w:lineRule="auto"/>
              <w:rPr>
                <w:rFonts w:ascii="Times New Roman" w:eastAsia="Times New Roman" w:hAnsi="Times New Roman" w:cs="Times New Roman"/>
                <w:color w:val="000000"/>
                <w:sz w:val="20"/>
                <w:szCs w:val="20"/>
                <w:lang w:eastAsia="en-GB"/>
              </w:rPr>
            </w:pPr>
          </w:p>
          <w:p w:rsidR="001B4A75" w:rsidRPr="004D04DF" w:rsidRDefault="001B4A75" w:rsidP="00D65194">
            <w:pPr>
              <w:spacing w:after="0" w:line="240" w:lineRule="auto"/>
              <w:rPr>
                <w:rFonts w:ascii="Times New Roman" w:eastAsia="Times New Roman" w:hAnsi="Times New Roman" w:cs="Times New Roman"/>
                <w:color w:val="000000"/>
                <w:sz w:val="20"/>
                <w:szCs w:val="20"/>
                <w:lang w:eastAsia="en-GB"/>
              </w:rPr>
            </w:pPr>
            <w:r w:rsidRPr="004D04DF">
              <w:rPr>
                <w:rFonts w:ascii="Times New Roman" w:eastAsia="Times New Roman" w:hAnsi="Times New Roman" w:cs="Times New Roman"/>
                <w:color w:val="000000"/>
                <w:sz w:val="20"/>
                <w:szCs w:val="20"/>
                <w:lang w:eastAsia="en-GB"/>
              </w:rPr>
              <w:t xml:space="preserve"> (b) States, in consideration of the slow progress made in the Region’s effective implementation of QMS in AIM, undertake the necessary action not later than 14 January 2021 to expedite this activity through:                                                                 </w:t>
            </w:r>
          </w:p>
          <w:p w:rsidR="001B4A75" w:rsidRPr="004D04DF" w:rsidRDefault="001B4A75" w:rsidP="00D65194">
            <w:pPr>
              <w:spacing w:after="0" w:line="240" w:lineRule="auto"/>
              <w:rPr>
                <w:rFonts w:ascii="Times New Roman" w:eastAsia="Times New Roman" w:hAnsi="Times New Roman" w:cs="Times New Roman"/>
                <w:color w:val="000000"/>
                <w:sz w:val="20"/>
                <w:szCs w:val="20"/>
                <w:lang w:eastAsia="en-GB"/>
              </w:rPr>
            </w:pPr>
            <w:r w:rsidRPr="004D04DF">
              <w:rPr>
                <w:rFonts w:ascii="Times New Roman" w:eastAsia="Times New Roman" w:hAnsi="Times New Roman" w:cs="Times New Roman"/>
                <w:color w:val="000000"/>
                <w:sz w:val="20"/>
                <w:szCs w:val="20"/>
                <w:lang w:eastAsia="en-GB"/>
              </w:rPr>
              <w:t xml:space="preserve">  (</w:t>
            </w:r>
            <w:proofErr w:type="spellStart"/>
            <w:r w:rsidRPr="004D04DF">
              <w:rPr>
                <w:rFonts w:ascii="Times New Roman" w:eastAsia="Times New Roman" w:hAnsi="Times New Roman" w:cs="Times New Roman"/>
                <w:color w:val="000000"/>
                <w:sz w:val="20"/>
                <w:szCs w:val="20"/>
                <w:lang w:eastAsia="en-GB"/>
              </w:rPr>
              <w:t>i</w:t>
            </w:r>
            <w:proofErr w:type="spellEnd"/>
            <w:r w:rsidRPr="004D04DF">
              <w:rPr>
                <w:rFonts w:ascii="Times New Roman" w:eastAsia="Times New Roman" w:hAnsi="Times New Roman" w:cs="Times New Roman"/>
                <w:color w:val="000000"/>
                <w:sz w:val="20"/>
                <w:szCs w:val="20"/>
                <w:lang w:eastAsia="en-GB"/>
              </w:rPr>
              <w:t xml:space="preserve">) Nominating AIM focal point(s) to the PTC and copy to the IIM Secretariat; and              </w:t>
            </w:r>
          </w:p>
          <w:p w:rsidR="001B4A75" w:rsidRPr="004D04DF" w:rsidRDefault="001B4A75" w:rsidP="00D65194">
            <w:pPr>
              <w:spacing w:after="0" w:line="240" w:lineRule="auto"/>
              <w:rPr>
                <w:rFonts w:ascii="Times New Roman" w:eastAsia="Times New Roman" w:hAnsi="Times New Roman" w:cs="Times New Roman"/>
                <w:color w:val="000000"/>
                <w:sz w:val="20"/>
                <w:szCs w:val="20"/>
                <w:lang w:eastAsia="en-GB"/>
              </w:rPr>
            </w:pPr>
          </w:p>
          <w:p w:rsidR="001B4A75" w:rsidRPr="007B2896" w:rsidRDefault="001B4A75" w:rsidP="00D65194">
            <w:pPr>
              <w:spacing w:after="0" w:line="240" w:lineRule="auto"/>
              <w:rPr>
                <w:rFonts w:ascii="Times New Roman" w:eastAsia="Times New Roman" w:hAnsi="Times New Roman" w:cs="Times New Roman"/>
                <w:color w:val="000000"/>
                <w:sz w:val="20"/>
                <w:szCs w:val="20"/>
                <w:lang w:eastAsia="en-GB"/>
              </w:rPr>
            </w:pPr>
            <w:r w:rsidRPr="004D04DF">
              <w:rPr>
                <w:rFonts w:ascii="Times New Roman" w:eastAsia="Times New Roman" w:hAnsi="Times New Roman" w:cs="Times New Roman"/>
                <w:color w:val="000000"/>
                <w:sz w:val="20"/>
                <w:szCs w:val="20"/>
                <w:lang w:eastAsia="en-GB"/>
              </w:rPr>
              <w:lastRenderedPageBreak/>
              <w:t xml:space="preserve"> (ii) Expressing their willingness to participate in the Regional AIM QMS Go-Teams by providing subject matter experts.</w:t>
            </w:r>
          </w:p>
        </w:tc>
        <w:tc>
          <w:tcPr>
            <w:tcW w:w="2835" w:type="dxa"/>
            <w:shd w:val="clear" w:color="auto" w:fill="auto"/>
            <w:hideMark/>
          </w:tcPr>
          <w:p w:rsidR="001B4A75" w:rsidRPr="00C13A3E" w:rsidRDefault="001B4A75" w:rsidP="00D65194">
            <w:pPr>
              <w:spacing w:after="0" w:line="240" w:lineRule="auto"/>
              <w:rPr>
                <w:rFonts w:ascii="Times New Roman" w:eastAsia="Times New Roman" w:hAnsi="Times New Roman" w:cs="Times New Roman"/>
                <w:color w:val="000000"/>
                <w:sz w:val="20"/>
                <w:szCs w:val="20"/>
                <w:lang w:eastAsia="en-GB"/>
              </w:rPr>
            </w:pPr>
            <w:r w:rsidRPr="00C13A3E">
              <w:rPr>
                <w:rFonts w:ascii="Times New Roman" w:eastAsia="Times New Roman" w:hAnsi="Times New Roman" w:cs="Times New Roman"/>
                <w:color w:val="000000"/>
                <w:sz w:val="20"/>
                <w:szCs w:val="20"/>
                <w:lang w:eastAsia="en-GB"/>
              </w:rPr>
              <w:lastRenderedPageBreak/>
              <w:t xml:space="preserve">(a) the Secretariat provides the project with guidance on the implementation of the Go-Team activities in the AFI States </w:t>
            </w:r>
          </w:p>
          <w:p w:rsidR="001B4A75" w:rsidRPr="00C13A3E" w:rsidRDefault="001B4A75" w:rsidP="00D65194">
            <w:pPr>
              <w:spacing w:after="0" w:line="240" w:lineRule="auto"/>
              <w:rPr>
                <w:rFonts w:ascii="Times New Roman" w:eastAsia="Times New Roman" w:hAnsi="Times New Roman" w:cs="Times New Roman"/>
                <w:color w:val="000000"/>
                <w:sz w:val="20"/>
                <w:szCs w:val="20"/>
                <w:lang w:eastAsia="en-GB"/>
              </w:rPr>
            </w:pPr>
          </w:p>
          <w:p w:rsidR="001B4A75" w:rsidRPr="00C13A3E" w:rsidRDefault="001B4A75" w:rsidP="00D65194">
            <w:pPr>
              <w:spacing w:after="0" w:line="240" w:lineRule="auto"/>
              <w:rPr>
                <w:rFonts w:ascii="Times New Roman" w:eastAsia="Times New Roman" w:hAnsi="Times New Roman" w:cs="Times New Roman"/>
                <w:color w:val="000000"/>
                <w:sz w:val="20"/>
                <w:szCs w:val="20"/>
                <w:lang w:eastAsia="en-GB"/>
              </w:rPr>
            </w:pPr>
            <w:r w:rsidRPr="00C13A3E">
              <w:rPr>
                <w:rFonts w:ascii="Times New Roman" w:eastAsia="Times New Roman" w:hAnsi="Times New Roman" w:cs="Times New Roman"/>
                <w:color w:val="000000"/>
                <w:sz w:val="20"/>
                <w:szCs w:val="20"/>
                <w:lang w:eastAsia="en-GB"/>
              </w:rPr>
              <w:t xml:space="preserve">(b) the Secretariat  distributes the updated questionnaire </w:t>
            </w:r>
          </w:p>
          <w:p w:rsidR="001B4A75" w:rsidRPr="00C13A3E" w:rsidRDefault="001B4A75" w:rsidP="00D65194">
            <w:pPr>
              <w:spacing w:after="0" w:line="240" w:lineRule="auto"/>
              <w:rPr>
                <w:rFonts w:ascii="Times New Roman" w:eastAsia="Times New Roman" w:hAnsi="Times New Roman" w:cs="Times New Roman"/>
                <w:color w:val="000000"/>
                <w:sz w:val="20"/>
                <w:szCs w:val="20"/>
                <w:lang w:eastAsia="en-GB"/>
              </w:rPr>
            </w:pPr>
          </w:p>
          <w:p w:rsidR="001B4A75" w:rsidRPr="00C13A3E" w:rsidRDefault="001B4A75" w:rsidP="00D65194">
            <w:pPr>
              <w:spacing w:after="0" w:line="240" w:lineRule="auto"/>
              <w:rPr>
                <w:rFonts w:ascii="Times New Roman" w:eastAsia="Times New Roman" w:hAnsi="Times New Roman" w:cs="Times New Roman"/>
                <w:color w:val="000000"/>
                <w:sz w:val="20"/>
                <w:szCs w:val="20"/>
                <w:lang w:eastAsia="en-GB"/>
              </w:rPr>
            </w:pPr>
            <w:r w:rsidRPr="00C13A3E">
              <w:rPr>
                <w:rFonts w:ascii="Times New Roman" w:eastAsia="Times New Roman" w:hAnsi="Times New Roman" w:cs="Times New Roman"/>
                <w:color w:val="000000"/>
                <w:sz w:val="20"/>
                <w:szCs w:val="20"/>
                <w:lang w:eastAsia="en-GB"/>
              </w:rPr>
              <w:t xml:space="preserve">(c) States to respond to the questionnaire not later than 31 March 2021                                                            </w:t>
            </w:r>
          </w:p>
          <w:p w:rsidR="001B4A75" w:rsidRPr="00C13A3E" w:rsidRDefault="001B4A75" w:rsidP="00D65194">
            <w:pPr>
              <w:spacing w:after="0" w:line="240" w:lineRule="auto"/>
              <w:rPr>
                <w:rFonts w:ascii="Times New Roman" w:eastAsia="Times New Roman" w:hAnsi="Times New Roman" w:cs="Times New Roman"/>
                <w:color w:val="000000"/>
                <w:sz w:val="20"/>
                <w:szCs w:val="20"/>
                <w:lang w:eastAsia="en-GB"/>
              </w:rPr>
            </w:pPr>
          </w:p>
          <w:p w:rsidR="001B4A75" w:rsidRPr="00C13A3E" w:rsidRDefault="001B4A75" w:rsidP="00D65194">
            <w:pPr>
              <w:spacing w:after="0" w:line="240" w:lineRule="auto"/>
              <w:rPr>
                <w:rFonts w:ascii="Times New Roman" w:eastAsia="Times New Roman" w:hAnsi="Times New Roman" w:cs="Times New Roman"/>
                <w:color w:val="000000"/>
                <w:sz w:val="20"/>
                <w:szCs w:val="20"/>
                <w:lang w:eastAsia="en-GB"/>
              </w:rPr>
            </w:pPr>
            <w:r w:rsidRPr="00C13A3E">
              <w:rPr>
                <w:rFonts w:ascii="Times New Roman" w:eastAsia="Times New Roman" w:hAnsi="Times New Roman" w:cs="Times New Roman"/>
                <w:color w:val="000000"/>
                <w:sz w:val="20"/>
                <w:szCs w:val="20"/>
                <w:lang w:eastAsia="en-GB"/>
              </w:rPr>
              <w:t xml:space="preserve"> (d) States to nominate AIM focal point(s) to the PTC and copy to the IIM Secretariat  </w:t>
            </w:r>
          </w:p>
          <w:p w:rsidR="001B4A75" w:rsidRPr="00C13A3E" w:rsidRDefault="001B4A75" w:rsidP="00D65194">
            <w:pPr>
              <w:spacing w:after="0" w:line="240" w:lineRule="auto"/>
              <w:rPr>
                <w:rFonts w:ascii="Times New Roman" w:eastAsia="Times New Roman" w:hAnsi="Times New Roman" w:cs="Times New Roman"/>
                <w:color w:val="000000"/>
                <w:sz w:val="20"/>
                <w:szCs w:val="20"/>
                <w:lang w:eastAsia="en-GB"/>
              </w:rPr>
            </w:pPr>
          </w:p>
          <w:p w:rsidR="001B4A75" w:rsidRPr="007B2896" w:rsidRDefault="001B4A75" w:rsidP="00D65194">
            <w:pPr>
              <w:spacing w:after="0" w:line="240" w:lineRule="auto"/>
              <w:rPr>
                <w:rFonts w:ascii="Times New Roman" w:eastAsia="Times New Roman" w:hAnsi="Times New Roman" w:cs="Times New Roman"/>
                <w:color w:val="000000"/>
                <w:sz w:val="20"/>
                <w:szCs w:val="20"/>
                <w:lang w:eastAsia="en-GB"/>
              </w:rPr>
            </w:pPr>
            <w:r w:rsidRPr="00C13A3E">
              <w:rPr>
                <w:rFonts w:ascii="Times New Roman" w:eastAsia="Times New Roman" w:hAnsi="Times New Roman" w:cs="Times New Roman"/>
                <w:color w:val="000000"/>
                <w:sz w:val="20"/>
                <w:szCs w:val="20"/>
                <w:lang w:eastAsia="en-GB"/>
              </w:rPr>
              <w:t>(e) States to provide subject matter experts to participate in the AIM Go-teams.</w:t>
            </w:r>
          </w:p>
        </w:tc>
        <w:tc>
          <w:tcPr>
            <w:tcW w:w="1843" w:type="dxa"/>
            <w:shd w:val="clear" w:color="auto" w:fill="auto"/>
            <w:hideMark/>
          </w:tcPr>
          <w:p w:rsidR="001B4A75" w:rsidRPr="00C13A3E" w:rsidRDefault="001B4A75" w:rsidP="00D65194">
            <w:pPr>
              <w:spacing w:after="0" w:line="240" w:lineRule="auto"/>
              <w:rPr>
                <w:rFonts w:ascii="Times New Roman" w:eastAsia="Times New Roman" w:hAnsi="Times New Roman" w:cs="Times New Roman"/>
                <w:color w:val="000000"/>
                <w:sz w:val="20"/>
                <w:szCs w:val="20"/>
                <w:lang w:eastAsia="en-GB"/>
              </w:rPr>
            </w:pPr>
            <w:r w:rsidRPr="00C13A3E">
              <w:rPr>
                <w:rFonts w:ascii="Times New Roman" w:eastAsia="Times New Roman" w:hAnsi="Times New Roman" w:cs="Times New Roman"/>
                <w:color w:val="000000"/>
                <w:sz w:val="20"/>
                <w:szCs w:val="20"/>
                <w:lang w:eastAsia="en-GB"/>
              </w:rPr>
              <w:t xml:space="preserve">(a) </w:t>
            </w:r>
            <w:r>
              <w:rPr>
                <w:rFonts w:ascii="Times New Roman" w:eastAsia="Times New Roman" w:hAnsi="Times New Roman" w:cs="Times New Roman"/>
                <w:color w:val="000000"/>
                <w:sz w:val="20"/>
                <w:szCs w:val="20"/>
                <w:lang w:eastAsia="en-GB"/>
              </w:rPr>
              <w:t xml:space="preserve">Review of the </w:t>
            </w:r>
            <w:r w:rsidRPr="00C13A3E">
              <w:rPr>
                <w:rFonts w:ascii="Times New Roman" w:eastAsia="Times New Roman" w:hAnsi="Times New Roman" w:cs="Times New Roman"/>
                <w:color w:val="000000"/>
                <w:sz w:val="20"/>
                <w:szCs w:val="20"/>
                <w:lang w:eastAsia="en-GB"/>
              </w:rPr>
              <w:t>AIM RBIS Project</w:t>
            </w:r>
            <w:r>
              <w:rPr>
                <w:rFonts w:ascii="Times New Roman" w:eastAsia="Times New Roman" w:hAnsi="Times New Roman" w:cs="Times New Roman"/>
                <w:color w:val="000000"/>
                <w:sz w:val="20"/>
                <w:szCs w:val="20"/>
                <w:lang w:eastAsia="en-GB"/>
              </w:rPr>
              <w:t xml:space="preserve"> (In progress)</w:t>
            </w:r>
          </w:p>
          <w:p w:rsidR="001B4A75" w:rsidRPr="00C13A3E" w:rsidRDefault="001B4A75" w:rsidP="00D65194">
            <w:pPr>
              <w:spacing w:after="0" w:line="240" w:lineRule="auto"/>
              <w:rPr>
                <w:rFonts w:ascii="Times New Roman" w:eastAsia="Times New Roman" w:hAnsi="Times New Roman" w:cs="Times New Roman"/>
                <w:color w:val="000000"/>
                <w:sz w:val="20"/>
                <w:szCs w:val="20"/>
                <w:lang w:eastAsia="en-GB"/>
              </w:rPr>
            </w:pPr>
          </w:p>
          <w:p w:rsidR="001B4A75" w:rsidRPr="00C13A3E" w:rsidRDefault="001B4A75" w:rsidP="00D65194">
            <w:pPr>
              <w:spacing w:after="0" w:line="240" w:lineRule="auto"/>
              <w:rPr>
                <w:rFonts w:ascii="Times New Roman" w:eastAsia="Times New Roman" w:hAnsi="Times New Roman" w:cs="Times New Roman"/>
                <w:color w:val="000000"/>
                <w:sz w:val="20"/>
                <w:szCs w:val="20"/>
                <w:lang w:eastAsia="en-GB"/>
              </w:rPr>
            </w:pPr>
            <w:r w:rsidRPr="00C13A3E">
              <w:rPr>
                <w:rFonts w:ascii="Times New Roman" w:eastAsia="Times New Roman" w:hAnsi="Times New Roman" w:cs="Times New Roman"/>
                <w:color w:val="000000"/>
                <w:sz w:val="20"/>
                <w:szCs w:val="20"/>
                <w:lang w:eastAsia="en-GB"/>
              </w:rPr>
              <w:t>(b) SL circulating the questionnaire</w:t>
            </w:r>
            <w:r>
              <w:rPr>
                <w:rFonts w:ascii="Times New Roman" w:eastAsia="Times New Roman" w:hAnsi="Times New Roman" w:cs="Times New Roman"/>
                <w:color w:val="000000"/>
                <w:sz w:val="20"/>
                <w:szCs w:val="20"/>
                <w:lang w:eastAsia="en-GB"/>
              </w:rPr>
              <w:t xml:space="preserve"> (completed)</w:t>
            </w:r>
          </w:p>
          <w:p w:rsidR="001B4A75" w:rsidRPr="00C13A3E" w:rsidRDefault="001B4A75" w:rsidP="00D65194">
            <w:pPr>
              <w:spacing w:after="0" w:line="240" w:lineRule="auto"/>
              <w:rPr>
                <w:rFonts w:ascii="Times New Roman" w:eastAsia="Times New Roman" w:hAnsi="Times New Roman" w:cs="Times New Roman"/>
                <w:color w:val="000000"/>
                <w:sz w:val="20"/>
                <w:szCs w:val="20"/>
                <w:lang w:eastAsia="en-GB"/>
              </w:rPr>
            </w:pPr>
          </w:p>
          <w:p w:rsidR="001B4A75" w:rsidRPr="00C13A3E" w:rsidRDefault="001B4A75" w:rsidP="00D65194">
            <w:pPr>
              <w:spacing w:after="0" w:line="240" w:lineRule="auto"/>
              <w:rPr>
                <w:rFonts w:ascii="Times New Roman" w:eastAsia="Times New Roman" w:hAnsi="Times New Roman" w:cs="Times New Roman"/>
                <w:color w:val="000000"/>
                <w:sz w:val="20"/>
                <w:szCs w:val="20"/>
                <w:lang w:eastAsia="en-GB"/>
              </w:rPr>
            </w:pPr>
            <w:r w:rsidRPr="00C13A3E">
              <w:rPr>
                <w:rFonts w:ascii="Times New Roman" w:eastAsia="Times New Roman" w:hAnsi="Times New Roman" w:cs="Times New Roman"/>
                <w:color w:val="000000"/>
                <w:sz w:val="20"/>
                <w:szCs w:val="20"/>
                <w:lang w:eastAsia="en-GB"/>
              </w:rPr>
              <w:t>(c)  States response to the questionnaire</w:t>
            </w:r>
            <w:r>
              <w:rPr>
                <w:rFonts w:ascii="Times New Roman" w:eastAsia="Times New Roman" w:hAnsi="Times New Roman" w:cs="Times New Roman"/>
                <w:color w:val="000000"/>
                <w:sz w:val="20"/>
                <w:szCs w:val="20"/>
                <w:lang w:eastAsia="en-GB"/>
              </w:rPr>
              <w:t xml:space="preserve"> (In progress)</w:t>
            </w:r>
          </w:p>
          <w:p w:rsidR="001B4A75" w:rsidRPr="00C13A3E" w:rsidRDefault="001B4A75" w:rsidP="00D65194">
            <w:pPr>
              <w:spacing w:after="0" w:line="240" w:lineRule="auto"/>
              <w:rPr>
                <w:rFonts w:ascii="Times New Roman" w:eastAsia="Times New Roman" w:hAnsi="Times New Roman" w:cs="Times New Roman"/>
                <w:color w:val="000000"/>
                <w:sz w:val="20"/>
                <w:szCs w:val="20"/>
                <w:lang w:eastAsia="en-GB"/>
              </w:rPr>
            </w:pPr>
          </w:p>
          <w:p w:rsidR="001B4A75" w:rsidRPr="007B2896" w:rsidRDefault="001B4A75" w:rsidP="00D65194">
            <w:pPr>
              <w:spacing w:after="0" w:line="240" w:lineRule="auto"/>
              <w:rPr>
                <w:rFonts w:ascii="Times New Roman" w:eastAsia="Times New Roman" w:hAnsi="Times New Roman" w:cs="Times New Roman"/>
                <w:color w:val="000000"/>
                <w:sz w:val="20"/>
                <w:szCs w:val="20"/>
                <w:lang w:eastAsia="en-GB"/>
              </w:rPr>
            </w:pPr>
            <w:r w:rsidRPr="00C13A3E">
              <w:rPr>
                <w:rFonts w:ascii="Times New Roman" w:eastAsia="Times New Roman" w:hAnsi="Times New Roman" w:cs="Times New Roman"/>
                <w:color w:val="000000"/>
                <w:sz w:val="20"/>
                <w:szCs w:val="20"/>
                <w:lang w:eastAsia="en-GB"/>
              </w:rPr>
              <w:t xml:space="preserve">(d)  (e) </w:t>
            </w:r>
            <w:r>
              <w:rPr>
                <w:rFonts w:ascii="Times New Roman" w:eastAsia="Times New Roman" w:hAnsi="Times New Roman" w:cs="Times New Roman"/>
                <w:color w:val="000000"/>
                <w:sz w:val="20"/>
                <w:szCs w:val="20"/>
                <w:lang w:eastAsia="en-GB"/>
              </w:rPr>
              <w:t>The focal point and experts selection will be managed by the course of the RBIS</w:t>
            </w:r>
          </w:p>
        </w:tc>
        <w:tc>
          <w:tcPr>
            <w:tcW w:w="1417" w:type="dxa"/>
            <w:shd w:val="clear" w:color="000000" w:fill="FFFF4F"/>
            <w:hideMark/>
          </w:tcPr>
          <w:p w:rsidR="001B4A75" w:rsidRDefault="001B4A75" w:rsidP="00D65194">
            <w:pPr>
              <w:spacing w:after="0" w:line="240" w:lineRule="auto"/>
              <w:jc w:val="center"/>
              <w:rPr>
                <w:rFonts w:ascii="Times New Roman" w:eastAsia="Times New Roman" w:hAnsi="Times New Roman" w:cs="Times New Roman"/>
                <w:b/>
                <w:bCs/>
                <w:color w:val="000000"/>
                <w:sz w:val="20"/>
                <w:szCs w:val="20"/>
                <w:lang w:eastAsia="en-GB"/>
              </w:rPr>
            </w:pPr>
            <w:r w:rsidRPr="007B2896">
              <w:rPr>
                <w:rFonts w:ascii="Times New Roman" w:eastAsia="Times New Roman" w:hAnsi="Times New Roman" w:cs="Times New Roman"/>
                <w:b/>
                <w:bCs/>
                <w:color w:val="000000"/>
                <w:sz w:val="20"/>
                <w:szCs w:val="20"/>
                <w:lang w:eastAsia="en-GB"/>
              </w:rPr>
              <w:t>In Progress</w:t>
            </w:r>
          </w:p>
          <w:p w:rsidR="001B4A75" w:rsidRPr="007B2896" w:rsidRDefault="001B4A75" w:rsidP="00D65194">
            <w:pPr>
              <w:spacing w:after="0" w:line="240" w:lineRule="auto"/>
              <w:jc w:val="center"/>
              <w:rPr>
                <w:rFonts w:ascii="Times New Roman" w:eastAsia="Times New Roman" w:hAnsi="Times New Roman" w:cs="Times New Roman"/>
                <w:b/>
                <w:bCs/>
                <w:color w:val="000000"/>
                <w:sz w:val="20"/>
                <w:szCs w:val="20"/>
                <w:lang w:eastAsia="en-GB"/>
              </w:rPr>
            </w:pPr>
            <w:r>
              <w:rPr>
                <w:rFonts w:ascii="Times New Roman" w:eastAsia="Times New Roman" w:hAnsi="Times New Roman" w:cs="Times New Roman"/>
                <w:b/>
                <w:bCs/>
                <w:color w:val="000000"/>
                <w:sz w:val="20"/>
                <w:szCs w:val="20"/>
                <w:lang w:eastAsia="en-GB"/>
              </w:rPr>
              <w:t>To be revised</w:t>
            </w:r>
          </w:p>
        </w:tc>
      </w:tr>
      <w:tr w:rsidR="001B4A75" w:rsidRPr="007B2896" w:rsidTr="00D65194">
        <w:trPr>
          <w:trHeight w:val="4680"/>
        </w:trPr>
        <w:tc>
          <w:tcPr>
            <w:tcW w:w="1276" w:type="dxa"/>
            <w:shd w:val="clear" w:color="auto" w:fill="auto"/>
            <w:hideMark/>
          </w:tcPr>
          <w:p w:rsidR="001B4A75" w:rsidRPr="007B2896" w:rsidRDefault="001B4A75" w:rsidP="00D65194">
            <w:pPr>
              <w:spacing w:after="0" w:line="240" w:lineRule="auto"/>
              <w:rPr>
                <w:rFonts w:ascii="Times New Roman" w:eastAsia="Times New Roman" w:hAnsi="Times New Roman" w:cs="Times New Roman"/>
                <w:color w:val="000000"/>
                <w:sz w:val="20"/>
                <w:szCs w:val="20"/>
                <w:lang w:eastAsia="en-GB"/>
              </w:rPr>
            </w:pPr>
            <w:r w:rsidRPr="007B2896">
              <w:rPr>
                <w:rFonts w:ascii="Times New Roman" w:eastAsia="Times New Roman" w:hAnsi="Times New Roman" w:cs="Times New Roman"/>
                <w:color w:val="000000"/>
                <w:sz w:val="20"/>
                <w:szCs w:val="20"/>
                <w:lang w:eastAsia="en-GB"/>
              </w:rPr>
              <w:lastRenderedPageBreak/>
              <w:t>APIRG/23</w:t>
            </w:r>
          </w:p>
        </w:tc>
        <w:tc>
          <w:tcPr>
            <w:tcW w:w="1276" w:type="dxa"/>
            <w:shd w:val="clear" w:color="auto" w:fill="auto"/>
            <w:noWrap/>
            <w:hideMark/>
          </w:tcPr>
          <w:p w:rsidR="001B4A75" w:rsidRPr="007B2896" w:rsidRDefault="001B4A75" w:rsidP="00D65194">
            <w:pPr>
              <w:spacing w:after="0" w:line="240" w:lineRule="auto"/>
              <w:rPr>
                <w:rFonts w:ascii="Times New Roman" w:eastAsia="Times New Roman" w:hAnsi="Times New Roman" w:cs="Times New Roman"/>
                <w:color w:val="000000"/>
                <w:sz w:val="20"/>
                <w:szCs w:val="20"/>
                <w:lang w:eastAsia="en-GB"/>
              </w:rPr>
            </w:pPr>
            <w:r w:rsidRPr="007B2896">
              <w:rPr>
                <w:rFonts w:ascii="Times New Roman" w:eastAsia="Times New Roman" w:hAnsi="Times New Roman" w:cs="Times New Roman"/>
                <w:color w:val="000000"/>
                <w:sz w:val="20"/>
                <w:szCs w:val="20"/>
                <w:lang w:eastAsia="en-GB"/>
              </w:rPr>
              <w:t>Conclusion</w:t>
            </w:r>
          </w:p>
        </w:tc>
        <w:tc>
          <w:tcPr>
            <w:tcW w:w="709" w:type="dxa"/>
            <w:shd w:val="clear" w:color="auto" w:fill="auto"/>
            <w:hideMark/>
          </w:tcPr>
          <w:p w:rsidR="001B4A75" w:rsidRPr="007B2896" w:rsidRDefault="001B4A75" w:rsidP="00D65194">
            <w:pPr>
              <w:spacing w:after="0" w:line="240" w:lineRule="auto"/>
              <w:rPr>
                <w:rFonts w:ascii="Times New Roman" w:eastAsia="Times New Roman" w:hAnsi="Times New Roman" w:cs="Times New Roman"/>
                <w:color w:val="000000"/>
                <w:sz w:val="20"/>
                <w:szCs w:val="20"/>
                <w:lang w:eastAsia="en-GB"/>
              </w:rPr>
            </w:pPr>
            <w:r w:rsidRPr="00C13A3E">
              <w:rPr>
                <w:rFonts w:ascii="Times New Roman" w:eastAsia="Times New Roman" w:hAnsi="Times New Roman" w:cs="Times New Roman"/>
                <w:color w:val="000000"/>
                <w:sz w:val="20"/>
                <w:szCs w:val="20"/>
                <w:lang w:eastAsia="en-GB"/>
              </w:rPr>
              <w:t>23/31</w:t>
            </w:r>
          </w:p>
        </w:tc>
        <w:tc>
          <w:tcPr>
            <w:tcW w:w="2268" w:type="dxa"/>
            <w:shd w:val="clear" w:color="auto" w:fill="auto"/>
            <w:hideMark/>
          </w:tcPr>
          <w:p w:rsidR="001B4A75" w:rsidRPr="007B2896" w:rsidRDefault="001B4A75" w:rsidP="00D65194">
            <w:pPr>
              <w:spacing w:after="0" w:line="240" w:lineRule="auto"/>
              <w:rPr>
                <w:rFonts w:ascii="Times New Roman" w:eastAsia="Times New Roman" w:hAnsi="Times New Roman" w:cs="Times New Roman"/>
                <w:color w:val="000000"/>
                <w:sz w:val="20"/>
                <w:szCs w:val="20"/>
                <w:lang w:eastAsia="en-GB"/>
              </w:rPr>
            </w:pPr>
            <w:r w:rsidRPr="00C13A3E">
              <w:rPr>
                <w:rFonts w:ascii="Times New Roman" w:eastAsia="Times New Roman" w:hAnsi="Times New Roman" w:cs="Times New Roman"/>
                <w:color w:val="000000"/>
                <w:sz w:val="20"/>
                <w:szCs w:val="20"/>
                <w:lang w:eastAsia="en-GB"/>
              </w:rPr>
              <w:t>Africa  and  Indian  Ocean  Aeronautical  Information Management Action Group (AFI AIM AG)</w:t>
            </w:r>
          </w:p>
        </w:tc>
        <w:tc>
          <w:tcPr>
            <w:tcW w:w="3827" w:type="dxa"/>
            <w:shd w:val="clear" w:color="auto" w:fill="auto"/>
            <w:hideMark/>
          </w:tcPr>
          <w:p w:rsidR="001B4A75" w:rsidRDefault="001B4A75" w:rsidP="00D65194">
            <w:pPr>
              <w:spacing w:after="0" w:line="240" w:lineRule="auto"/>
              <w:ind w:left="40" w:hanging="40"/>
              <w:rPr>
                <w:rFonts w:ascii="Times New Roman" w:eastAsia="Times New Roman" w:hAnsi="Times New Roman" w:cs="Times New Roman"/>
                <w:color w:val="000000"/>
                <w:sz w:val="20"/>
                <w:szCs w:val="20"/>
                <w:lang w:eastAsia="en-GB"/>
              </w:rPr>
            </w:pPr>
            <w:r w:rsidRPr="00C13A3E">
              <w:rPr>
                <w:rFonts w:ascii="Times New Roman" w:eastAsia="Times New Roman" w:hAnsi="Times New Roman" w:cs="Times New Roman"/>
                <w:color w:val="000000"/>
                <w:sz w:val="20"/>
                <w:szCs w:val="20"/>
                <w:lang w:eastAsia="en-GB"/>
              </w:rPr>
              <w:t>That, in order to harmonize ongoing initiatives and activities in the area of AIM:  (a) States wishing to participate in the AFI</w:t>
            </w:r>
            <w:r>
              <w:rPr>
                <w:rFonts w:ascii="Times New Roman" w:eastAsia="Times New Roman" w:hAnsi="Times New Roman" w:cs="Times New Roman"/>
                <w:color w:val="000000"/>
                <w:sz w:val="20"/>
                <w:szCs w:val="20"/>
                <w:lang w:eastAsia="en-GB"/>
              </w:rPr>
              <w:t xml:space="preserve"> AIM AG:</w:t>
            </w:r>
          </w:p>
          <w:p w:rsidR="001B4A75" w:rsidRPr="00957757" w:rsidRDefault="001B4A75" w:rsidP="00D65194">
            <w:pPr>
              <w:pStyle w:val="Paragraphedeliste"/>
              <w:numPr>
                <w:ilvl w:val="0"/>
                <w:numId w:val="1"/>
              </w:numPr>
              <w:spacing w:after="0" w:line="240" w:lineRule="auto"/>
              <w:ind w:left="748" w:hanging="388"/>
              <w:rPr>
                <w:rFonts w:ascii="Times New Roman" w:eastAsia="Times New Roman" w:hAnsi="Times New Roman" w:cs="Times New Roman"/>
                <w:color w:val="000000"/>
                <w:sz w:val="20"/>
                <w:szCs w:val="20"/>
                <w:lang w:eastAsia="en-GB"/>
              </w:rPr>
            </w:pPr>
            <w:r w:rsidRPr="00957757">
              <w:rPr>
                <w:rFonts w:ascii="Times New Roman" w:eastAsia="Times New Roman" w:hAnsi="Times New Roman" w:cs="Times New Roman"/>
                <w:color w:val="000000"/>
                <w:sz w:val="20"/>
                <w:szCs w:val="20"/>
                <w:lang w:eastAsia="en-GB"/>
              </w:rPr>
              <w:t>Nominate their Representative/s for the AIM AG and the AIM AG Microsoft Teams Collaboration Platform through e-mail to the AIM AG secretariat (</w:t>
            </w:r>
            <w:hyperlink r:id="rId7" w:history="1">
              <w:r w:rsidRPr="00957757">
                <w:rPr>
                  <w:rStyle w:val="Lienhypertexte"/>
                  <w:rFonts w:ascii="Times New Roman" w:eastAsia="Times New Roman" w:hAnsi="Times New Roman" w:cs="Times New Roman"/>
                  <w:sz w:val="20"/>
                  <w:szCs w:val="20"/>
                  <w:lang w:eastAsia="en-GB"/>
                </w:rPr>
                <w:t>kirkmanl@iata.org</w:t>
              </w:r>
            </w:hyperlink>
            <w:r w:rsidRPr="00957757">
              <w:rPr>
                <w:rFonts w:ascii="Times New Roman" w:eastAsia="Times New Roman" w:hAnsi="Times New Roman" w:cs="Times New Roman"/>
                <w:color w:val="000000"/>
                <w:sz w:val="20"/>
                <w:szCs w:val="20"/>
                <w:lang w:eastAsia="en-GB"/>
              </w:rPr>
              <w:t>);</w:t>
            </w:r>
          </w:p>
          <w:p w:rsidR="001B4A75" w:rsidRDefault="001B4A75" w:rsidP="00D65194">
            <w:pPr>
              <w:pStyle w:val="Paragraphedeliste"/>
              <w:numPr>
                <w:ilvl w:val="0"/>
                <w:numId w:val="1"/>
              </w:numPr>
              <w:spacing w:after="0" w:line="240" w:lineRule="auto"/>
              <w:ind w:left="748" w:hanging="388"/>
              <w:rPr>
                <w:rFonts w:ascii="Times New Roman" w:eastAsia="Times New Roman" w:hAnsi="Times New Roman" w:cs="Times New Roman"/>
                <w:color w:val="000000"/>
                <w:sz w:val="20"/>
                <w:szCs w:val="20"/>
                <w:lang w:eastAsia="en-GB"/>
              </w:rPr>
            </w:pPr>
            <w:r w:rsidRPr="00957757">
              <w:rPr>
                <w:rFonts w:ascii="Times New Roman" w:eastAsia="Times New Roman" w:hAnsi="Times New Roman" w:cs="Times New Roman"/>
                <w:color w:val="000000"/>
                <w:sz w:val="20"/>
                <w:szCs w:val="20"/>
                <w:lang w:eastAsia="en-GB"/>
              </w:rPr>
              <w:t>Actively participate in the activiti</w:t>
            </w:r>
            <w:r>
              <w:rPr>
                <w:rFonts w:ascii="Times New Roman" w:eastAsia="Times New Roman" w:hAnsi="Times New Roman" w:cs="Times New Roman"/>
                <w:color w:val="000000"/>
                <w:sz w:val="20"/>
                <w:szCs w:val="20"/>
                <w:lang w:eastAsia="en-GB"/>
              </w:rPr>
              <w:t>es of the AFI AIM AG; and</w:t>
            </w:r>
          </w:p>
          <w:p w:rsidR="001B4A75" w:rsidRDefault="001B4A75" w:rsidP="00D65194">
            <w:pPr>
              <w:pStyle w:val="Paragraphedeliste"/>
              <w:spacing w:after="0" w:line="240" w:lineRule="auto"/>
              <w:ind w:left="748"/>
              <w:rPr>
                <w:rFonts w:ascii="Times New Roman" w:eastAsia="Times New Roman" w:hAnsi="Times New Roman" w:cs="Times New Roman"/>
                <w:color w:val="000000"/>
                <w:sz w:val="20"/>
                <w:szCs w:val="20"/>
                <w:lang w:eastAsia="en-GB"/>
              </w:rPr>
            </w:pPr>
          </w:p>
          <w:p w:rsidR="001B4A75" w:rsidRPr="00957757" w:rsidRDefault="001B4A75" w:rsidP="00D65194">
            <w:pPr>
              <w:spacing w:after="0" w:line="240" w:lineRule="auto"/>
              <w:rPr>
                <w:rFonts w:ascii="Times New Roman" w:eastAsia="Times New Roman" w:hAnsi="Times New Roman" w:cs="Times New Roman"/>
                <w:color w:val="000000"/>
                <w:sz w:val="20"/>
                <w:szCs w:val="20"/>
                <w:lang w:eastAsia="en-GB"/>
              </w:rPr>
            </w:pPr>
            <w:r w:rsidRPr="00957757">
              <w:rPr>
                <w:rFonts w:ascii="Times New Roman" w:eastAsia="Times New Roman" w:hAnsi="Times New Roman" w:cs="Times New Roman"/>
                <w:color w:val="000000"/>
                <w:sz w:val="20"/>
                <w:szCs w:val="20"/>
                <w:lang w:eastAsia="en-GB"/>
              </w:rPr>
              <w:t xml:space="preserve">(b) </w:t>
            </w:r>
            <w:proofErr w:type="gramStart"/>
            <w:r w:rsidRPr="00957757">
              <w:rPr>
                <w:rFonts w:ascii="Times New Roman" w:eastAsia="Times New Roman" w:hAnsi="Times New Roman" w:cs="Times New Roman"/>
                <w:color w:val="000000"/>
                <w:sz w:val="20"/>
                <w:szCs w:val="20"/>
                <w:lang w:eastAsia="en-GB"/>
              </w:rPr>
              <w:t>the</w:t>
            </w:r>
            <w:proofErr w:type="gramEnd"/>
            <w:r w:rsidRPr="00957757">
              <w:rPr>
                <w:rFonts w:ascii="Times New Roman" w:eastAsia="Times New Roman" w:hAnsi="Times New Roman" w:cs="Times New Roman"/>
                <w:color w:val="000000"/>
                <w:sz w:val="20"/>
                <w:szCs w:val="20"/>
                <w:lang w:eastAsia="en-GB"/>
              </w:rPr>
              <w:t xml:space="preserve"> AIM AG supports the AIM Projects under the IIM/SG through sharing relevant AIM AG outcomes and recommendations.</w:t>
            </w:r>
          </w:p>
        </w:tc>
        <w:tc>
          <w:tcPr>
            <w:tcW w:w="2835" w:type="dxa"/>
            <w:shd w:val="clear" w:color="auto" w:fill="auto"/>
            <w:hideMark/>
          </w:tcPr>
          <w:p w:rsidR="001B4A75" w:rsidRPr="00957757" w:rsidRDefault="001B4A75" w:rsidP="00D65194">
            <w:pPr>
              <w:spacing w:after="0" w:line="240" w:lineRule="auto"/>
              <w:rPr>
                <w:rFonts w:ascii="Times New Roman" w:eastAsia="Times New Roman" w:hAnsi="Times New Roman" w:cs="Times New Roman"/>
                <w:color w:val="000000"/>
                <w:sz w:val="20"/>
                <w:szCs w:val="20"/>
                <w:lang w:eastAsia="en-GB"/>
              </w:rPr>
            </w:pPr>
            <w:r w:rsidRPr="00957757">
              <w:rPr>
                <w:rFonts w:ascii="Times New Roman" w:eastAsia="Times New Roman" w:hAnsi="Times New Roman" w:cs="Times New Roman"/>
                <w:color w:val="000000"/>
                <w:sz w:val="20"/>
                <w:szCs w:val="20"/>
                <w:lang w:eastAsia="en-GB"/>
              </w:rPr>
              <w:t xml:space="preserve">(a) States nominate their Representative/s for the AIM AG through e-mail to the AIM AG secretariat (kirkmanl@iata.org); </w:t>
            </w:r>
          </w:p>
          <w:p w:rsidR="001B4A75" w:rsidRPr="00957757" w:rsidRDefault="001B4A75" w:rsidP="00D65194">
            <w:pPr>
              <w:spacing w:after="0" w:line="240" w:lineRule="auto"/>
              <w:rPr>
                <w:rFonts w:ascii="Times New Roman" w:eastAsia="Times New Roman" w:hAnsi="Times New Roman" w:cs="Times New Roman"/>
                <w:color w:val="000000"/>
                <w:sz w:val="20"/>
                <w:szCs w:val="20"/>
                <w:lang w:eastAsia="en-GB"/>
              </w:rPr>
            </w:pPr>
          </w:p>
          <w:p w:rsidR="001B4A75" w:rsidRPr="007B2896" w:rsidRDefault="001B4A75" w:rsidP="00D65194">
            <w:pPr>
              <w:spacing w:after="0" w:line="240" w:lineRule="auto"/>
              <w:rPr>
                <w:rFonts w:ascii="Times New Roman" w:eastAsia="Times New Roman" w:hAnsi="Times New Roman" w:cs="Times New Roman"/>
                <w:color w:val="000000"/>
                <w:sz w:val="20"/>
                <w:szCs w:val="20"/>
                <w:lang w:eastAsia="en-GB"/>
              </w:rPr>
            </w:pPr>
            <w:r w:rsidRPr="00957757">
              <w:rPr>
                <w:rFonts w:ascii="Times New Roman" w:eastAsia="Times New Roman" w:hAnsi="Times New Roman" w:cs="Times New Roman"/>
                <w:color w:val="000000"/>
                <w:sz w:val="20"/>
                <w:szCs w:val="20"/>
                <w:lang w:eastAsia="en-GB"/>
              </w:rPr>
              <w:t>(b) the AIM AG supports the AIM Projects under the IIM/SG</w:t>
            </w:r>
          </w:p>
        </w:tc>
        <w:tc>
          <w:tcPr>
            <w:tcW w:w="1843" w:type="dxa"/>
            <w:shd w:val="clear" w:color="auto" w:fill="auto"/>
            <w:hideMark/>
          </w:tcPr>
          <w:p w:rsidR="001B4A75" w:rsidRPr="00957757" w:rsidRDefault="001B4A75" w:rsidP="00D65194">
            <w:pPr>
              <w:spacing w:after="0" w:line="240" w:lineRule="auto"/>
              <w:rPr>
                <w:rFonts w:ascii="Times New Roman" w:eastAsia="Times New Roman" w:hAnsi="Times New Roman" w:cs="Times New Roman"/>
                <w:color w:val="000000"/>
                <w:sz w:val="20"/>
                <w:szCs w:val="20"/>
                <w:lang w:eastAsia="en-GB"/>
              </w:rPr>
            </w:pPr>
            <w:r w:rsidRPr="00957757">
              <w:rPr>
                <w:rFonts w:ascii="Times New Roman" w:eastAsia="Times New Roman" w:hAnsi="Times New Roman" w:cs="Times New Roman"/>
                <w:color w:val="000000"/>
                <w:sz w:val="20"/>
                <w:szCs w:val="20"/>
                <w:lang w:eastAsia="en-GB"/>
              </w:rPr>
              <w:t>(a) States/Organizations e-mail nominating their Representative</w:t>
            </w:r>
          </w:p>
          <w:p w:rsidR="001B4A75" w:rsidRPr="00957757" w:rsidRDefault="001B4A75" w:rsidP="00D65194">
            <w:pPr>
              <w:spacing w:after="0" w:line="240" w:lineRule="auto"/>
              <w:rPr>
                <w:rFonts w:ascii="Times New Roman" w:eastAsia="Times New Roman" w:hAnsi="Times New Roman" w:cs="Times New Roman"/>
                <w:color w:val="000000"/>
                <w:sz w:val="20"/>
                <w:szCs w:val="20"/>
                <w:lang w:eastAsia="en-GB"/>
              </w:rPr>
            </w:pPr>
          </w:p>
          <w:p w:rsidR="001B4A75" w:rsidRPr="007B2896" w:rsidRDefault="001B4A75" w:rsidP="00D65194">
            <w:pPr>
              <w:spacing w:after="0" w:line="240" w:lineRule="auto"/>
              <w:rPr>
                <w:rFonts w:ascii="Times New Roman" w:eastAsia="Times New Roman" w:hAnsi="Times New Roman" w:cs="Times New Roman"/>
                <w:color w:val="000000"/>
                <w:sz w:val="20"/>
                <w:szCs w:val="20"/>
                <w:lang w:eastAsia="en-GB"/>
              </w:rPr>
            </w:pPr>
            <w:r w:rsidRPr="00957757">
              <w:rPr>
                <w:rFonts w:ascii="Times New Roman" w:eastAsia="Times New Roman" w:hAnsi="Times New Roman" w:cs="Times New Roman"/>
                <w:color w:val="000000"/>
                <w:sz w:val="20"/>
                <w:szCs w:val="20"/>
                <w:lang w:eastAsia="en-GB"/>
              </w:rPr>
              <w:t>(b) AIM Action Group participation in AIM Projects activities</w:t>
            </w:r>
          </w:p>
        </w:tc>
        <w:tc>
          <w:tcPr>
            <w:tcW w:w="1417" w:type="dxa"/>
            <w:shd w:val="clear" w:color="auto" w:fill="C5E0B3" w:themeFill="accent6" w:themeFillTint="66"/>
            <w:noWrap/>
            <w:hideMark/>
          </w:tcPr>
          <w:p w:rsidR="001B4A75" w:rsidRPr="007B2896" w:rsidRDefault="001B4A75" w:rsidP="00D65194">
            <w:pPr>
              <w:spacing w:after="0" w:line="240" w:lineRule="auto"/>
              <w:jc w:val="center"/>
              <w:rPr>
                <w:rFonts w:ascii="Times New Roman" w:eastAsia="Times New Roman" w:hAnsi="Times New Roman" w:cs="Times New Roman"/>
                <w:b/>
                <w:bCs/>
                <w:color w:val="000000"/>
                <w:sz w:val="20"/>
                <w:szCs w:val="20"/>
                <w:lang w:eastAsia="en-GB"/>
              </w:rPr>
            </w:pPr>
            <w:r>
              <w:rPr>
                <w:rFonts w:ascii="Times New Roman" w:eastAsia="Times New Roman" w:hAnsi="Times New Roman" w:cs="Times New Roman"/>
                <w:b/>
                <w:bCs/>
                <w:color w:val="000000"/>
                <w:sz w:val="20"/>
                <w:szCs w:val="20"/>
                <w:lang w:eastAsia="en-GB"/>
              </w:rPr>
              <w:t>Completed</w:t>
            </w:r>
          </w:p>
        </w:tc>
      </w:tr>
    </w:tbl>
    <w:p w:rsidR="001B4A75" w:rsidRDefault="001B4A75"/>
    <w:p w:rsidR="001B4A75" w:rsidRPr="008935D7" w:rsidRDefault="001B4A75" w:rsidP="001B4A75">
      <w:pPr>
        <w:pStyle w:val="Lgende"/>
        <w:keepNext/>
        <w:rPr>
          <w:b/>
          <w:i w:val="0"/>
          <w:sz w:val="22"/>
          <w:szCs w:val="22"/>
        </w:rPr>
      </w:pPr>
      <w:r w:rsidRPr="008935D7">
        <w:rPr>
          <w:b/>
          <w:i w:val="0"/>
          <w:sz w:val="22"/>
          <w:szCs w:val="22"/>
        </w:rPr>
        <w:lastRenderedPageBreak/>
        <w:t xml:space="preserve">Table </w:t>
      </w:r>
      <w:r w:rsidRPr="008935D7">
        <w:rPr>
          <w:b/>
          <w:i w:val="0"/>
          <w:sz w:val="22"/>
          <w:szCs w:val="22"/>
        </w:rPr>
        <w:fldChar w:fldCharType="begin"/>
      </w:r>
      <w:r w:rsidRPr="008935D7">
        <w:rPr>
          <w:b/>
          <w:i w:val="0"/>
          <w:sz w:val="22"/>
          <w:szCs w:val="22"/>
        </w:rPr>
        <w:instrText xml:space="preserve"> SEQ Table \* ARABIC </w:instrText>
      </w:r>
      <w:r w:rsidRPr="008935D7">
        <w:rPr>
          <w:b/>
          <w:i w:val="0"/>
          <w:sz w:val="22"/>
          <w:szCs w:val="22"/>
        </w:rPr>
        <w:fldChar w:fldCharType="separate"/>
      </w:r>
      <w:r w:rsidRPr="008935D7">
        <w:rPr>
          <w:b/>
          <w:i w:val="0"/>
          <w:noProof/>
          <w:sz w:val="22"/>
          <w:szCs w:val="22"/>
        </w:rPr>
        <w:t>3</w:t>
      </w:r>
      <w:r w:rsidRPr="008935D7">
        <w:rPr>
          <w:b/>
          <w:i w:val="0"/>
          <w:sz w:val="22"/>
          <w:szCs w:val="22"/>
        </w:rPr>
        <w:fldChar w:fldCharType="end"/>
      </w:r>
      <w:r w:rsidR="008935D7">
        <w:rPr>
          <w:b/>
          <w:i w:val="0"/>
          <w:sz w:val="22"/>
          <w:szCs w:val="22"/>
        </w:rPr>
        <w:t xml:space="preserve"> </w:t>
      </w:r>
      <w:r w:rsidRPr="008935D7">
        <w:rPr>
          <w:b/>
          <w:i w:val="0"/>
          <w:sz w:val="22"/>
          <w:szCs w:val="22"/>
        </w:rPr>
        <w:t xml:space="preserve">APIRG/23 Conclusions and Decisions </w:t>
      </w:r>
      <w:r w:rsidR="008935D7">
        <w:rPr>
          <w:b/>
          <w:i w:val="0"/>
          <w:sz w:val="22"/>
          <w:szCs w:val="22"/>
        </w:rPr>
        <w:t>in</w:t>
      </w:r>
      <w:r w:rsidRPr="008935D7">
        <w:rPr>
          <w:b/>
          <w:i w:val="0"/>
          <w:sz w:val="22"/>
          <w:szCs w:val="22"/>
        </w:rPr>
        <w:t xml:space="preserve"> CNS Area</w:t>
      </w:r>
    </w:p>
    <w:tbl>
      <w:tblPr>
        <w:tblW w:w="15451"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276"/>
        <w:gridCol w:w="709"/>
        <w:gridCol w:w="2268"/>
        <w:gridCol w:w="3827"/>
        <w:gridCol w:w="2835"/>
        <w:gridCol w:w="1843"/>
        <w:gridCol w:w="1417"/>
      </w:tblGrid>
      <w:tr w:rsidR="001B4A75" w:rsidRPr="007B2896" w:rsidTr="00D65194">
        <w:trPr>
          <w:cantSplit/>
          <w:trHeight w:val="1423"/>
          <w:tblHeader/>
        </w:trPr>
        <w:tc>
          <w:tcPr>
            <w:tcW w:w="1276" w:type="dxa"/>
            <w:shd w:val="clear" w:color="auto" w:fill="BDD6EE" w:themeFill="accent1" w:themeFillTint="66"/>
            <w:vAlign w:val="center"/>
            <w:hideMark/>
          </w:tcPr>
          <w:p w:rsidR="001B4A75" w:rsidRPr="007B2896" w:rsidRDefault="001B4A75" w:rsidP="00D65194">
            <w:pPr>
              <w:spacing w:after="0" w:line="240" w:lineRule="auto"/>
              <w:jc w:val="center"/>
              <w:rPr>
                <w:rFonts w:ascii="Times New Roman" w:eastAsia="Times New Roman" w:hAnsi="Times New Roman" w:cs="Times New Roman"/>
                <w:b/>
                <w:bCs/>
                <w:color w:val="000000"/>
                <w:sz w:val="20"/>
                <w:szCs w:val="20"/>
                <w:lang w:eastAsia="en-GB"/>
              </w:rPr>
            </w:pPr>
            <w:r w:rsidRPr="007B2896">
              <w:rPr>
                <w:rFonts w:ascii="Times New Roman" w:eastAsia="Times New Roman" w:hAnsi="Times New Roman" w:cs="Times New Roman"/>
                <w:b/>
                <w:bCs/>
                <w:color w:val="000000"/>
                <w:sz w:val="20"/>
                <w:szCs w:val="20"/>
                <w:lang w:eastAsia="en-GB"/>
              </w:rPr>
              <w:t>MEETING REF. (APIRG/RASG)</w:t>
            </w:r>
          </w:p>
        </w:tc>
        <w:tc>
          <w:tcPr>
            <w:tcW w:w="1276" w:type="dxa"/>
            <w:shd w:val="clear" w:color="auto" w:fill="BDD6EE" w:themeFill="accent1" w:themeFillTint="66"/>
            <w:vAlign w:val="center"/>
            <w:hideMark/>
          </w:tcPr>
          <w:p w:rsidR="001B4A75" w:rsidRPr="007B2896" w:rsidRDefault="001B4A75" w:rsidP="00D65194">
            <w:pPr>
              <w:spacing w:after="0" w:line="240" w:lineRule="auto"/>
              <w:jc w:val="center"/>
              <w:rPr>
                <w:rFonts w:ascii="Times New Roman" w:eastAsia="Times New Roman" w:hAnsi="Times New Roman" w:cs="Times New Roman"/>
                <w:b/>
                <w:bCs/>
                <w:color w:val="000000"/>
                <w:sz w:val="20"/>
                <w:szCs w:val="20"/>
                <w:lang w:eastAsia="en-GB"/>
              </w:rPr>
            </w:pPr>
            <w:r w:rsidRPr="007B2896">
              <w:rPr>
                <w:rFonts w:ascii="Times New Roman" w:eastAsia="Times New Roman" w:hAnsi="Times New Roman" w:cs="Times New Roman"/>
                <w:b/>
                <w:bCs/>
                <w:color w:val="000000"/>
                <w:sz w:val="20"/>
                <w:szCs w:val="20"/>
                <w:lang w:eastAsia="en-GB"/>
              </w:rPr>
              <w:t xml:space="preserve">CONCLUSION/ DECISION </w:t>
            </w:r>
          </w:p>
        </w:tc>
        <w:tc>
          <w:tcPr>
            <w:tcW w:w="709" w:type="dxa"/>
            <w:shd w:val="clear" w:color="auto" w:fill="BDD6EE" w:themeFill="accent1" w:themeFillTint="66"/>
            <w:vAlign w:val="center"/>
            <w:hideMark/>
          </w:tcPr>
          <w:p w:rsidR="001B4A75" w:rsidRPr="007B2896" w:rsidRDefault="001B4A75" w:rsidP="00D65194">
            <w:pPr>
              <w:spacing w:after="0" w:line="240" w:lineRule="auto"/>
              <w:jc w:val="center"/>
              <w:rPr>
                <w:rFonts w:ascii="Times New Roman" w:eastAsia="Times New Roman" w:hAnsi="Times New Roman" w:cs="Times New Roman"/>
                <w:b/>
                <w:bCs/>
                <w:color w:val="000000"/>
                <w:sz w:val="20"/>
                <w:szCs w:val="20"/>
                <w:lang w:eastAsia="en-GB"/>
              </w:rPr>
            </w:pPr>
            <w:r w:rsidRPr="007B2896">
              <w:rPr>
                <w:rFonts w:ascii="Times New Roman" w:eastAsia="Times New Roman" w:hAnsi="Times New Roman" w:cs="Times New Roman"/>
                <w:b/>
                <w:bCs/>
                <w:color w:val="000000"/>
                <w:sz w:val="20"/>
                <w:szCs w:val="20"/>
                <w:lang w:eastAsia="en-GB"/>
              </w:rPr>
              <w:t>REF N°</w:t>
            </w:r>
          </w:p>
        </w:tc>
        <w:tc>
          <w:tcPr>
            <w:tcW w:w="2268" w:type="dxa"/>
            <w:shd w:val="clear" w:color="auto" w:fill="BDD6EE" w:themeFill="accent1" w:themeFillTint="66"/>
            <w:vAlign w:val="center"/>
            <w:hideMark/>
          </w:tcPr>
          <w:p w:rsidR="001B4A75" w:rsidRPr="007B2896" w:rsidRDefault="001B4A75" w:rsidP="00D65194">
            <w:pPr>
              <w:spacing w:after="0" w:line="240" w:lineRule="auto"/>
              <w:jc w:val="center"/>
              <w:rPr>
                <w:rFonts w:ascii="Times New Roman" w:eastAsia="Times New Roman" w:hAnsi="Times New Roman" w:cs="Times New Roman"/>
                <w:b/>
                <w:bCs/>
                <w:color w:val="000000"/>
                <w:sz w:val="20"/>
                <w:szCs w:val="20"/>
                <w:lang w:eastAsia="en-GB"/>
              </w:rPr>
            </w:pPr>
            <w:r w:rsidRPr="007B2896">
              <w:rPr>
                <w:rFonts w:ascii="Times New Roman" w:eastAsia="Times New Roman" w:hAnsi="Times New Roman" w:cs="Times New Roman"/>
                <w:b/>
                <w:bCs/>
                <w:color w:val="000000"/>
                <w:sz w:val="20"/>
                <w:szCs w:val="20"/>
                <w:lang w:eastAsia="en-GB"/>
              </w:rPr>
              <w:t xml:space="preserve">TITLE OF CONCLUSION/DECISION </w:t>
            </w:r>
          </w:p>
        </w:tc>
        <w:tc>
          <w:tcPr>
            <w:tcW w:w="3827" w:type="dxa"/>
            <w:shd w:val="clear" w:color="auto" w:fill="BDD6EE" w:themeFill="accent1" w:themeFillTint="66"/>
            <w:vAlign w:val="center"/>
            <w:hideMark/>
          </w:tcPr>
          <w:p w:rsidR="001B4A75" w:rsidRPr="007B2896" w:rsidRDefault="001B4A75" w:rsidP="00D65194">
            <w:pPr>
              <w:spacing w:after="0" w:line="240" w:lineRule="auto"/>
              <w:jc w:val="center"/>
              <w:rPr>
                <w:rFonts w:ascii="Times New Roman" w:eastAsia="Times New Roman" w:hAnsi="Times New Roman" w:cs="Times New Roman"/>
                <w:b/>
                <w:bCs/>
                <w:color w:val="000000"/>
                <w:sz w:val="20"/>
                <w:szCs w:val="20"/>
                <w:lang w:eastAsia="en-GB"/>
              </w:rPr>
            </w:pPr>
            <w:r w:rsidRPr="007B2896">
              <w:rPr>
                <w:rFonts w:ascii="Times New Roman" w:eastAsia="Times New Roman" w:hAnsi="Times New Roman" w:cs="Times New Roman"/>
                <w:b/>
                <w:bCs/>
                <w:color w:val="000000"/>
                <w:sz w:val="20"/>
                <w:szCs w:val="20"/>
                <w:lang w:eastAsia="en-GB"/>
              </w:rPr>
              <w:t xml:space="preserve">TEXT OF CONCLUSION/DECISION </w:t>
            </w:r>
          </w:p>
        </w:tc>
        <w:tc>
          <w:tcPr>
            <w:tcW w:w="2835" w:type="dxa"/>
            <w:shd w:val="clear" w:color="auto" w:fill="BDD6EE" w:themeFill="accent1" w:themeFillTint="66"/>
            <w:vAlign w:val="center"/>
            <w:hideMark/>
          </w:tcPr>
          <w:p w:rsidR="001B4A75" w:rsidRPr="007B2896" w:rsidRDefault="001B4A75" w:rsidP="00D65194">
            <w:pPr>
              <w:spacing w:after="0" w:line="240" w:lineRule="auto"/>
              <w:jc w:val="center"/>
              <w:rPr>
                <w:rFonts w:ascii="Times New Roman" w:eastAsia="Times New Roman" w:hAnsi="Times New Roman" w:cs="Times New Roman"/>
                <w:b/>
                <w:bCs/>
                <w:color w:val="000000"/>
                <w:sz w:val="20"/>
                <w:szCs w:val="20"/>
                <w:lang w:eastAsia="en-GB"/>
              </w:rPr>
            </w:pPr>
            <w:r w:rsidRPr="007B2896">
              <w:rPr>
                <w:rFonts w:ascii="Times New Roman" w:eastAsia="Times New Roman" w:hAnsi="Times New Roman" w:cs="Times New Roman"/>
                <w:b/>
                <w:bCs/>
                <w:color w:val="000000"/>
                <w:sz w:val="20"/>
                <w:szCs w:val="20"/>
                <w:lang w:eastAsia="en-GB"/>
              </w:rPr>
              <w:t>ACTIVITY</w:t>
            </w:r>
          </w:p>
        </w:tc>
        <w:tc>
          <w:tcPr>
            <w:tcW w:w="1843" w:type="dxa"/>
            <w:shd w:val="clear" w:color="auto" w:fill="BDD6EE" w:themeFill="accent1" w:themeFillTint="66"/>
            <w:vAlign w:val="center"/>
            <w:hideMark/>
          </w:tcPr>
          <w:p w:rsidR="001B4A75" w:rsidRPr="007B2896" w:rsidRDefault="001B4A75" w:rsidP="00D65194">
            <w:pPr>
              <w:spacing w:after="0" w:line="240" w:lineRule="auto"/>
              <w:jc w:val="center"/>
              <w:rPr>
                <w:rFonts w:ascii="Times New Roman" w:eastAsia="Times New Roman" w:hAnsi="Times New Roman" w:cs="Times New Roman"/>
                <w:b/>
                <w:bCs/>
                <w:color w:val="000000"/>
                <w:sz w:val="20"/>
                <w:szCs w:val="20"/>
                <w:lang w:eastAsia="en-GB"/>
              </w:rPr>
            </w:pPr>
            <w:r w:rsidRPr="007B2896">
              <w:rPr>
                <w:rFonts w:ascii="Times New Roman" w:eastAsia="Times New Roman" w:hAnsi="Times New Roman" w:cs="Times New Roman"/>
                <w:b/>
                <w:bCs/>
                <w:color w:val="000000"/>
                <w:sz w:val="20"/>
                <w:szCs w:val="20"/>
                <w:lang w:eastAsia="en-GB"/>
              </w:rPr>
              <w:t>DELIVERABLE</w:t>
            </w:r>
          </w:p>
        </w:tc>
        <w:tc>
          <w:tcPr>
            <w:tcW w:w="1417" w:type="dxa"/>
            <w:shd w:val="clear" w:color="auto" w:fill="BDD6EE" w:themeFill="accent1" w:themeFillTint="66"/>
            <w:vAlign w:val="center"/>
            <w:hideMark/>
          </w:tcPr>
          <w:p w:rsidR="001B4A75" w:rsidRPr="007B2896" w:rsidRDefault="001B4A75" w:rsidP="00D65194">
            <w:pPr>
              <w:spacing w:after="0" w:line="240" w:lineRule="auto"/>
              <w:jc w:val="center"/>
              <w:rPr>
                <w:rFonts w:ascii="Times New Roman" w:eastAsia="Times New Roman" w:hAnsi="Times New Roman" w:cs="Times New Roman"/>
                <w:b/>
                <w:bCs/>
                <w:color w:val="000000"/>
                <w:sz w:val="20"/>
                <w:szCs w:val="20"/>
                <w:lang w:eastAsia="en-GB"/>
              </w:rPr>
            </w:pPr>
            <w:r w:rsidRPr="007B2896">
              <w:rPr>
                <w:rFonts w:ascii="Times New Roman" w:eastAsia="Times New Roman" w:hAnsi="Times New Roman" w:cs="Times New Roman"/>
                <w:b/>
                <w:bCs/>
                <w:color w:val="000000"/>
                <w:sz w:val="20"/>
                <w:szCs w:val="20"/>
                <w:lang w:eastAsia="en-GB"/>
              </w:rPr>
              <w:t>STATUS</w:t>
            </w:r>
          </w:p>
        </w:tc>
      </w:tr>
      <w:tr w:rsidR="001B4A75" w:rsidRPr="007B2896" w:rsidTr="00D65194">
        <w:trPr>
          <w:trHeight w:val="2835"/>
        </w:trPr>
        <w:tc>
          <w:tcPr>
            <w:tcW w:w="1276" w:type="dxa"/>
            <w:shd w:val="clear" w:color="auto" w:fill="auto"/>
            <w:hideMark/>
          </w:tcPr>
          <w:p w:rsidR="001B4A75" w:rsidRPr="007B2896" w:rsidRDefault="001B4A75" w:rsidP="00D65194">
            <w:pPr>
              <w:spacing w:after="0" w:line="240" w:lineRule="auto"/>
              <w:rPr>
                <w:rFonts w:ascii="Times New Roman" w:eastAsia="Times New Roman" w:hAnsi="Times New Roman" w:cs="Times New Roman"/>
                <w:color w:val="000000"/>
                <w:sz w:val="20"/>
                <w:szCs w:val="20"/>
                <w:lang w:eastAsia="en-GB"/>
              </w:rPr>
            </w:pPr>
            <w:r w:rsidRPr="007F34FC">
              <w:rPr>
                <w:rFonts w:ascii="Times New Roman" w:eastAsia="Times New Roman" w:hAnsi="Times New Roman" w:cs="Times New Roman"/>
                <w:sz w:val="20"/>
                <w:szCs w:val="20"/>
                <w:lang w:eastAsia="en-GB"/>
              </w:rPr>
              <w:t xml:space="preserve">APIRG/23 </w:t>
            </w:r>
          </w:p>
        </w:tc>
        <w:tc>
          <w:tcPr>
            <w:tcW w:w="1276" w:type="dxa"/>
            <w:shd w:val="clear" w:color="auto" w:fill="auto"/>
            <w:noWrap/>
            <w:hideMark/>
          </w:tcPr>
          <w:p w:rsidR="001B4A75" w:rsidRPr="007B2896" w:rsidRDefault="001B4A75" w:rsidP="00D65194">
            <w:pPr>
              <w:spacing w:after="0" w:line="240" w:lineRule="auto"/>
              <w:rPr>
                <w:rFonts w:ascii="Times New Roman" w:eastAsia="Times New Roman" w:hAnsi="Times New Roman" w:cs="Times New Roman"/>
                <w:color w:val="000000"/>
                <w:sz w:val="20"/>
                <w:szCs w:val="20"/>
                <w:lang w:eastAsia="en-GB"/>
              </w:rPr>
            </w:pPr>
            <w:r w:rsidRPr="007B2896">
              <w:rPr>
                <w:rFonts w:ascii="Times New Roman" w:eastAsia="Times New Roman" w:hAnsi="Times New Roman" w:cs="Times New Roman"/>
                <w:color w:val="000000"/>
                <w:sz w:val="20"/>
                <w:szCs w:val="20"/>
                <w:lang w:eastAsia="en-GB"/>
              </w:rPr>
              <w:t>Conclusion</w:t>
            </w:r>
          </w:p>
        </w:tc>
        <w:tc>
          <w:tcPr>
            <w:tcW w:w="709" w:type="dxa"/>
            <w:shd w:val="clear" w:color="auto" w:fill="auto"/>
            <w:hideMark/>
          </w:tcPr>
          <w:p w:rsidR="001B4A75" w:rsidRPr="007B2896" w:rsidRDefault="001B4A75" w:rsidP="00D65194">
            <w:pPr>
              <w:spacing w:after="0" w:line="240" w:lineRule="auto"/>
              <w:rPr>
                <w:rFonts w:ascii="Times New Roman" w:eastAsia="Times New Roman" w:hAnsi="Times New Roman" w:cs="Times New Roman"/>
                <w:color w:val="000000"/>
                <w:sz w:val="20"/>
                <w:szCs w:val="20"/>
                <w:lang w:eastAsia="en-GB"/>
              </w:rPr>
            </w:pPr>
            <w:r w:rsidRPr="00B27998">
              <w:rPr>
                <w:rFonts w:ascii="Times New Roman" w:eastAsia="Times New Roman" w:hAnsi="Times New Roman" w:cs="Times New Roman"/>
                <w:color w:val="000000"/>
                <w:sz w:val="20"/>
                <w:szCs w:val="20"/>
                <w:lang w:eastAsia="en-GB"/>
              </w:rPr>
              <w:t>2</w:t>
            </w:r>
            <w:r>
              <w:rPr>
                <w:rFonts w:ascii="Times New Roman" w:eastAsia="Times New Roman" w:hAnsi="Times New Roman" w:cs="Times New Roman"/>
                <w:color w:val="000000"/>
                <w:sz w:val="20"/>
                <w:szCs w:val="20"/>
                <w:lang w:eastAsia="en-GB"/>
              </w:rPr>
              <w:t>3/19</w:t>
            </w:r>
          </w:p>
        </w:tc>
        <w:tc>
          <w:tcPr>
            <w:tcW w:w="2268" w:type="dxa"/>
            <w:shd w:val="clear" w:color="auto" w:fill="auto"/>
            <w:hideMark/>
          </w:tcPr>
          <w:p w:rsidR="001B4A75" w:rsidRPr="00125387" w:rsidRDefault="001B4A75" w:rsidP="00D65194">
            <w:pPr>
              <w:spacing w:after="0" w:line="240" w:lineRule="auto"/>
              <w:rPr>
                <w:rFonts w:ascii="Times New Roman" w:eastAsia="Times New Roman" w:hAnsi="Times New Roman" w:cs="Times New Roman"/>
                <w:color w:val="000000"/>
                <w:sz w:val="20"/>
                <w:szCs w:val="20"/>
                <w:lang w:eastAsia="en-GB"/>
              </w:rPr>
            </w:pPr>
            <w:r w:rsidRPr="00125387">
              <w:rPr>
                <w:rFonts w:ascii="Times New Roman" w:eastAsia="Times New Roman" w:hAnsi="Times New Roman" w:cs="Times New Roman"/>
                <w:color w:val="000000"/>
                <w:sz w:val="20"/>
                <w:szCs w:val="20"/>
                <w:lang w:eastAsia="en-GB"/>
              </w:rPr>
              <w:t>Cooperation and harmonization in planning</w:t>
            </w:r>
          </w:p>
          <w:p w:rsidR="001B4A75" w:rsidRPr="007B2896" w:rsidRDefault="001B4A75" w:rsidP="00D65194">
            <w:pPr>
              <w:spacing w:after="0" w:line="240" w:lineRule="auto"/>
              <w:rPr>
                <w:rFonts w:ascii="Times New Roman" w:eastAsia="Times New Roman" w:hAnsi="Times New Roman" w:cs="Times New Roman"/>
                <w:color w:val="000000"/>
                <w:sz w:val="20"/>
                <w:szCs w:val="20"/>
                <w:lang w:eastAsia="en-GB"/>
              </w:rPr>
            </w:pPr>
            <w:r w:rsidRPr="00125387">
              <w:rPr>
                <w:rFonts w:ascii="Times New Roman" w:eastAsia="Times New Roman" w:hAnsi="Times New Roman" w:cs="Times New Roman"/>
                <w:color w:val="000000"/>
                <w:sz w:val="20"/>
                <w:szCs w:val="20"/>
                <w:lang w:eastAsia="en-GB"/>
              </w:rPr>
              <w:t>implementing, operation and monitoring</w:t>
            </w:r>
          </w:p>
        </w:tc>
        <w:tc>
          <w:tcPr>
            <w:tcW w:w="3827" w:type="dxa"/>
            <w:shd w:val="clear" w:color="auto" w:fill="auto"/>
            <w:hideMark/>
          </w:tcPr>
          <w:p w:rsidR="001B4A75" w:rsidRPr="00125387" w:rsidRDefault="001B4A75" w:rsidP="00D65194">
            <w:pPr>
              <w:spacing w:after="0" w:line="240" w:lineRule="auto"/>
              <w:rPr>
                <w:rFonts w:ascii="Times New Roman" w:eastAsia="Times New Roman" w:hAnsi="Times New Roman" w:cs="Times New Roman"/>
                <w:color w:val="000000"/>
                <w:sz w:val="20"/>
                <w:szCs w:val="20"/>
                <w:lang w:eastAsia="en-GB"/>
              </w:rPr>
            </w:pPr>
            <w:r w:rsidRPr="00125387">
              <w:rPr>
                <w:rFonts w:ascii="Times New Roman" w:eastAsia="Times New Roman" w:hAnsi="Times New Roman" w:cs="Times New Roman"/>
                <w:color w:val="000000"/>
                <w:sz w:val="20"/>
                <w:szCs w:val="20"/>
                <w:lang w:eastAsia="en-GB"/>
              </w:rPr>
              <w:t xml:space="preserve">That, in order to build sustainable aeronautical infrastructure and information systems, States/Organizations:                       </w:t>
            </w:r>
          </w:p>
          <w:p w:rsidR="001B4A75" w:rsidRPr="00125387" w:rsidRDefault="001B4A75" w:rsidP="00D65194">
            <w:pPr>
              <w:spacing w:after="0" w:line="240" w:lineRule="auto"/>
              <w:rPr>
                <w:rFonts w:ascii="Times New Roman" w:eastAsia="Times New Roman" w:hAnsi="Times New Roman" w:cs="Times New Roman"/>
                <w:color w:val="000000"/>
                <w:sz w:val="20"/>
                <w:szCs w:val="20"/>
                <w:lang w:eastAsia="en-GB"/>
              </w:rPr>
            </w:pPr>
            <w:r w:rsidRPr="00125387">
              <w:rPr>
                <w:rFonts w:ascii="Times New Roman" w:eastAsia="Times New Roman" w:hAnsi="Times New Roman" w:cs="Times New Roman"/>
                <w:color w:val="000000"/>
                <w:sz w:val="20"/>
                <w:szCs w:val="20"/>
                <w:lang w:eastAsia="en-GB"/>
              </w:rPr>
              <w:t xml:space="preserve">(a) take the appropriate measures and actions aimed at integrating their implementation programme/plans into Regional initiatives promoted by the framework of APIRG projects approach; and </w:t>
            </w:r>
          </w:p>
          <w:p w:rsidR="001B4A75" w:rsidRPr="00B27998" w:rsidRDefault="001B4A75" w:rsidP="00D65194">
            <w:pPr>
              <w:spacing w:after="0" w:line="240" w:lineRule="auto"/>
              <w:rPr>
                <w:rFonts w:ascii="Times New Roman" w:eastAsia="Times New Roman" w:hAnsi="Times New Roman" w:cs="Times New Roman"/>
                <w:color w:val="000000"/>
                <w:sz w:val="20"/>
                <w:szCs w:val="20"/>
                <w:lang w:eastAsia="en-GB"/>
              </w:rPr>
            </w:pPr>
            <w:r w:rsidRPr="00125387">
              <w:rPr>
                <w:rFonts w:ascii="Times New Roman" w:eastAsia="Times New Roman" w:hAnsi="Times New Roman" w:cs="Times New Roman"/>
                <w:color w:val="000000"/>
                <w:sz w:val="20"/>
                <w:szCs w:val="20"/>
                <w:lang w:eastAsia="en-GB"/>
              </w:rPr>
              <w:t xml:space="preserve">(b) </w:t>
            </w:r>
            <w:proofErr w:type="gramStart"/>
            <w:r w:rsidRPr="00125387">
              <w:rPr>
                <w:rFonts w:ascii="Times New Roman" w:eastAsia="Times New Roman" w:hAnsi="Times New Roman" w:cs="Times New Roman"/>
                <w:color w:val="000000"/>
                <w:sz w:val="20"/>
                <w:szCs w:val="20"/>
                <w:lang w:eastAsia="en-GB"/>
              </w:rPr>
              <w:t>reinforce</w:t>
            </w:r>
            <w:proofErr w:type="gramEnd"/>
            <w:r w:rsidRPr="00125387">
              <w:rPr>
                <w:rFonts w:ascii="Times New Roman" w:eastAsia="Times New Roman" w:hAnsi="Times New Roman" w:cs="Times New Roman"/>
                <w:color w:val="000000"/>
                <w:sz w:val="20"/>
                <w:szCs w:val="20"/>
                <w:lang w:eastAsia="en-GB"/>
              </w:rPr>
              <w:t xml:space="preserve"> cooperation and harmonization in planning and speed up implementation, operation and monitoring of interconnected systems.</w:t>
            </w:r>
          </w:p>
          <w:p w:rsidR="001B4A75" w:rsidRPr="007B2896" w:rsidRDefault="001B4A75" w:rsidP="00D65194">
            <w:pPr>
              <w:spacing w:after="0" w:line="240" w:lineRule="auto"/>
              <w:rPr>
                <w:rFonts w:ascii="Times New Roman" w:eastAsia="Times New Roman" w:hAnsi="Times New Roman" w:cs="Times New Roman"/>
                <w:color w:val="000000"/>
                <w:sz w:val="20"/>
                <w:szCs w:val="20"/>
                <w:lang w:eastAsia="en-GB"/>
              </w:rPr>
            </w:pPr>
          </w:p>
        </w:tc>
        <w:tc>
          <w:tcPr>
            <w:tcW w:w="2835" w:type="dxa"/>
            <w:shd w:val="clear" w:color="auto" w:fill="auto"/>
            <w:hideMark/>
          </w:tcPr>
          <w:p w:rsidR="001B4A75" w:rsidRPr="00530B56" w:rsidRDefault="001B4A75" w:rsidP="00D65194">
            <w:pPr>
              <w:spacing w:after="240" w:line="240" w:lineRule="auto"/>
              <w:rPr>
                <w:rFonts w:ascii="Times New Roman" w:eastAsia="Times New Roman" w:hAnsi="Times New Roman" w:cs="Times New Roman"/>
                <w:color w:val="000000"/>
                <w:sz w:val="20"/>
                <w:szCs w:val="20"/>
                <w:lang w:eastAsia="en-GB"/>
              </w:rPr>
            </w:pPr>
            <w:r>
              <w:rPr>
                <w:rFonts w:ascii="Times New Roman" w:eastAsia="Times New Roman" w:hAnsi="Times New Roman" w:cs="Times New Roman"/>
                <w:color w:val="000000"/>
                <w:sz w:val="20"/>
                <w:szCs w:val="20"/>
                <w:lang w:eastAsia="en-GB"/>
              </w:rPr>
              <w:t xml:space="preserve">a) </w:t>
            </w:r>
            <w:r w:rsidRPr="00530B56">
              <w:rPr>
                <w:rFonts w:ascii="Times New Roman" w:eastAsia="Times New Roman" w:hAnsi="Times New Roman" w:cs="Times New Roman"/>
                <w:color w:val="000000"/>
                <w:sz w:val="20"/>
                <w:szCs w:val="20"/>
                <w:lang w:eastAsia="en-GB"/>
              </w:rPr>
              <w:t>Provide g</w:t>
            </w:r>
            <w:r>
              <w:rPr>
                <w:rFonts w:ascii="Times New Roman" w:eastAsia="Times New Roman" w:hAnsi="Times New Roman" w:cs="Times New Roman"/>
                <w:color w:val="000000"/>
                <w:sz w:val="20"/>
                <w:szCs w:val="20"/>
                <w:lang w:eastAsia="en-GB"/>
              </w:rPr>
              <w:t>uidance to the States through monitoring of interconnected systems (Secretariat)</w:t>
            </w:r>
            <w:r w:rsidRPr="00530B56">
              <w:rPr>
                <w:rFonts w:ascii="Times New Roman" w:eastAsia="Times New Roman" w:hAnsi="Times New Roman" w:cs="Times New Roman"/>
                <w:color w:val="000000"/>
                <w:sz w:val="20"/>
                <w:szCs w:val="20"/>
                <w:lang w:eastAsia="en-GB"/>
              </w:rPr>
              <w:t xml:space="preserve"> </w:t>
            </w:r>
          </w:p>
          <w:p w:rsidR="001B4A75" w:rsidRPr="007B2896" w:rsidRDefault="001B4A75" w:rsidP="00D65194">
            <w:pPr>
              <w:spacing w:after="240" w:line="240" w:lineRule="auto"/>
              <w:rPr>
                <w:rFonts w:ascii="Times New Roman" w:eastAsia="Times New Roman" w:hAnsi="Times New Roman" w:cs="Times New Roman"/>
                <w:color w:val="000000"/>
                <w:sz w:val="20"/>
                <w:szCs w:val="20"/>
                <w:lang w:eastAsia="en-GB"/>
              </w:rPr>
            </w:pPr>
            <w:r>
              <w:rPr>
                <w:rFonts w:ascii="Times New Roman" w:eastAsia="Times New Roman" w:hAnsi="Times New Roman" w:cs="Times New Roman"/>
                <w:color w:val="000000"/>
                <w:sz w:val="20"/>
                <w:szCs w:val="20"/>
                <w:lang w:eastAsia="en-GB"/>
              </w:rPr>
              <w:t>b) Harmonization in planning and speeding up implementation (Secretariat, PTCs and States/Industry)</w:t>
            </w:r>
          </w:p>
        </w:tc>
        <w:tc>
          <w:tcPr>
            <w:tcW w:w="1843" w:type="dxa"/>
            <w:shd w:val="clear" w:color="auto" w:fill="auto"/>
            <w:hideMark/>
          </w:tcPr>
          <w:p w:rsidR="001B4A75" w:rsidRPr="007B2896" w:rsidRDefault="001B4A75" w:rsidP="00D65194">
            <w:pPr>
              <w:spacing w:after="240" w:line="240" w:lineRule="auto"/>
              <w:rPr>
                <w:rFonts w:ascii="Times New Roman" w:eastAsia="Times New Roman" w:hAnsi="Times New Roman" w:cs="Times New Roman"/>
                <w:color w:val="000000"/>
                <w:sz w:val="20"/>
                <w:szCs w:val="20"/>
                <w:lang w:eastAsia="en-GB"/>
              </w:rPr>
            </w:pPr>
            <w:r>
              <w:rPr>
                <w:rFonts w:ascii="Times New Roman" w:eastAsia="Times New Roman" w:hAnsi="Times New Roman" w:cs="Times New Roman"/>
                <w:color w:val="000000"/>
                <w:sz w:val="20"/>
                <w:szCs w:val="20"/>
                <w:lang w:eastAsia="en-GB"/>
              </w:rPr>
              <w:t>Integration of all States and Industry initiatives to the framework of APIRG projects approach.</w:t>
            </w:r>
            <w:r w:rsidRPr="007B2896">
              <w:rPr>
                <w:rFonts w:ascii="Times New Roman" w:eastAsia="Times New Roman" w:hAnsi="Times New Roman" w:cs="Times New Roman"/>
                <w:color w:val="000000"/>
                <w:sz w:val="20"/>
                <w:szCs w:val="20"/>
                <w:lang w:eastAsia="en-GB"/>
              </w:rPr>
              <w:t xml:space="preserve">                                                </w:t>
            </w:r>
            <w:r w:rsidRPr="007B2896">
              <w:rPr>
                <w:rFonts w:ascii="Times New Roman" w:eastAsia="Times New Roman" w:hAnsi="Times New Roman" w:cs="Times New Roman"/>
                <w:color w:val="000000"/>
                <w:sz w:val="20"/>
                <w:szCs w:val="20"/>
                <w:lang w:eastAsia="en-GB"/>
              </w:rPr>
              <w:br/>
            </w:r>
          </w:p>
          <w:p w:rsidR="001B4A75" w:rsidRPr="007B2896" w:rsidRDefault="001B4A75" w:rsidP="00D65194">
            <w:pPr>
              <w:spacing w:after="240" w:line="240" w:lineRule="auto"/>
              <w:rPr>
                <w:rFonts w:ascii="Times New Roman" w:eastAsia="Times New Roman" w:hAnsi="Times New Roman" w:cs="Times New Roman"/>
                <w:color w:val="000000"/>
                <w:sz w:val="20"/>
                <w:szCs w:val="20"/>
                <w:lang w:eastAsia="en-GB"/>
              </w:rPr>
            </w:pPr>
          </w:p>
        </w:tc>
        <w:tc>
          <w:tcPr>
            <w:tcW w:w="1417" w:type="dxa"/>
            <w:shd w:val="clear" w:color="000000" w:fill="FFFF4F"/>
            <w:hideMark/>
          </w:tcPr>
          <w:p w:rsidR="001B4A75" w:rsidRPr="007B2896" w:rsidRDefault="001B4A75" w:rsidP="00D65194">
            <w:pPr>
              <w:spacing w:after="0" w:line="240" w:lineRule="auto"/>
              <w:jc w:val="center"/>
              <w:rPr>
                <w:rFonts w:ascii="Times New Roman" w:eastAsia="Times New Roman" w:hAnsi="Times New Roman" w:cs="Times New Roman"/>
                <w:b/>
                <w:bCs/>
                <w:color w:val="000000"/>
                <w:sz w:val="20"/>
                <w:szCs w:val="20"/>
                <w:lang w:eastAsia="en-GB"/>
              </w:rPr>
            </w:pPr>
            <w:r w:rsidRPr="007B2896">
              <w:rPr>
                <w:rFonts w:ascii="Times New Roman" w:eastAsia="Times New Roman" w:hAnsi="Times New Roman" w:cs="Times New Roman"/>
                <w:b/>
                <w:bCs/>
                <w:color w:val="000000"/>
                <w:sz w:val="20"/>
                <w:szCs w:val="20"/>
                <w:lang w:eastAsia="en-GB"/>
              </w:rPr>
              <w:t>In Progress</w:t>
            </w:r>
          </w:p>
        </w:tc>
      </w:tr>
      <w:tr w:rsidR="001B4A75" w:rsidRPr="007B2896" w:rsidTr="00D65194">
        <w:trPr>
          <w:trHeight w:val="3435"/>
        </w:trPr>
        <w:tc>
          <w:tcPr>
            <w:tcW w:w="1276" w:type="dxa"/>
            <w:shd w:val="clear" w:color="auto" w:fill="auto"/>
            <w:hideMark/>
          </w:tcPr>
          <w:p w:rsidR="001B4A75" w:rsidRPr="007B2896" w:rsidRDefault="001B4A75" w:rsidP="00D65194">
            <w:pPr>
              <w:spacing w:after="0" w:line="240" w:lineRule="auto"/>
              <w:rPr>
                <w:rFonts w:ascii="Times New Roman" w:eastAsia="Times New Roman" w:hAnsi="Times New Roman" w:cs="Times New Roman"/>
                <w:color w:val="000000"/>
                <w:sz w:val="20"/>
                <w:szCs w:val="20"/>
                <w:lang w:eastAsia="en-GB"/>
              </w:rPr>
            </w:pPr>
            <w:r w:rsidRPr="007B2896">
              <w:rPr>
                <w:rFonts w:ascii="Times New Roman" w:eastAsia="Times New Roman" w:hAnsi="Times New Roman" w:cs="Times New Roman"/>
                <w:color w:val="000000"/>
                <w:sz w:val="20"/>
                <w:szCs w:val="20"/>
                <w:lang w:eastAsia="en-GB"/>
              </w:rPr>
              <w:t>APIRG/23</w:t>
            </w:r>
          </w:p>
        </w:tc>
        <w:tc>
          <w:tcPr>
            <w:tcW w:w="1276" w:type="dxa"/>
            <w:shd w:val="clear" w:color="auto" w:fill="auto"/>
            <w:noWrap/>
            <w:hideMark/>
          </w:tcPr>
          <w:p w:rsidR="001B4A75" w:rsidRPr="007B2896" w:rsidRDefault="001B4A75" w:rsidP="00D65194">
            <w:pPr>
              <w:spacing w:after="0" w:line="240" w:lineRule="auto"/>
              <w:rPr>
                <w:rFonts w:ascii="Times New Roman" w:eastAsia="Times New Roman" w:hAnsi="Times New Roman" w:cs="Times New Roman"/>
                <w:color w:val="000000"/>
                <w:sz w:val="20"/>
                <w:szCs w:val="20"/>
                <w:lang w:eastAsia="en-GB"/>
              </w:rPr>
            </w:pPr>
            <w:r w:rsidRPr="007B2896">
              <w:rPr>
                <w:rFonts w:ascii="Times New Roman" w:eastAsia="Times New Roman" w:hAnsi="Times New Roman" w:cs="Times New Roman"/>
                <w:color w:val="000000"/>
                <w:sz w:val="20"/>
                <w:szCs w:val="20"/>
                <w:lang w:eastAsia="en-GB"/>
              </w:rPr>
              <w:t>Conclusion</w:t>
            </w:r>
          </w:p>
        </w:tc>
        <w:tc>
          <w:tcPr>
            <w:tcW w:w="709" w:type="dxa"/>
            <w:shd w:val="clear" w:color="auto" w:fill="auto"/>
            <w:hideMark/>
          </w:tcPr>
          <w:p w:rsidR="001B4A75" w:rsidRPr="007B2896" w:rsidRDefault="001B4A75" w:rsidP="00D65194">
            <w:pPr>
              <w:spacing w:after="0" w:line="240" w:lineRule="auto"/>
              <w:rPr>
                <w:rFonts w:ascii="Times New Roman" w:eastAsia="Times New Roman" w:hAnsi="Times New Roman" w:cs="Times New Roman"/>
                <w:color w:val="000000"/>
                <w:sz w:val="20"/>
                <w:szCs w:val="20"/>
                <w:lang w:eastAsia="en-GB"/>
              </w:rPr>
            </w:pPr>
            <w:r>
              <w:rPr>
                <w:rFonts w:ascii="Times New Roman" w:eastAsia="Times New Roman" w:hAnsi="Times New Roman" w:cs="Times New Roman"/>
                <w:color w:val="000000"/>
                <w:sz w:val="20"/>
                <w:szCs w:val="20"/>
                <w:lang w:eastAsia="en-GB"/>
              </w:rPr>
              <w:t>23/24</w:t>
            </w:r>
          </w:p>
        </w:tc>
        <w:tc>
          <w:tcPr>
            <w:tcW w:w="2268" w:type="dxa"/>
            <w:shd w:val="clear" w:color="auto" w:fill="auto"/>
            <w:hideMark/>
          </w:tcPr>
          <w:p w:rsidR="001B4A75" w:rsidRPr="007B2896" w:rsidRDefault="001B4A75" w:rsidP="00D65194">
            <w:pPr>
              <w:spacing w:after="0" w:line="240" w:lineRule="auto"/>
              <w:rPr>
                <w:rFonts w:ascii="Times New Roman" w:eastAsia="Times New Roman" w:hAnsi="Times New Roman" w:cs="Times New Roman"/>
                <w:color w:val="000000"/>
                <w:sz w:val="20"/>
                <w:szCs w:val="20"/>
                <w:lang w:eastAsia="en-GB"/>
              </w:rPr>
            </w:pPr>
            <w:r w:rsidRPr="00C92777">
              <w:rPr>
                <w:rFonts w:ascii="Times New Roman" w:eastAsia="Times New Roman" w:hAnsi="Times New Roman" w:cs="Times New Roman"/>
                <w:color w:val="000000"/>
                <w:sz w:val="20"/>
                <w:szCs w:val="20"/>
                <w:lang w:eastAsia="en-GB"/>
              </w:rPr>
              <w:t>Development of IIM Projects Master Plan</w:t>
            </w:r>
          </w:p>
        </w:tc>
        <w:tc>
          <w:tcPr>
            <w:tcW w:w="3827" w:type="dxa"/>
            <w:shd w:val="clear" w:color="auto" w:fill="auto"/>
            <w:hideMark/>
          </w:tcPr>
          <w:p w:rsidR="001B4A75" w:rsidRPr="007B2896" w:rsidRDefault="001B4A75" w:rsidP="00D65194">
            <w:pPr>
              <w:spacing w:after="0" w:line="240" w:lineRule="auto"/>
              <w:rPr>
                <w:rFonts w:ascii="Times New Roman" w:eastAsia="Times New Roman" w:hAnsi="Times New Roman" w:cs="Times New Roman"/>
                <w:color w:val="000000"/>
                <w:sz w:val="20"/>
                <w:szCs w:val="20"/>
                <w:lang w:eastAsia="en-GB"/>
              </w:rPr>
            </w:pPr>
            <w:proofErr w:type="gramStart"/>
            <w:r w:rsidRPr="00C92777">
              <w:rPr>
                <w:rFonts w:ascii="Times New Roman" w:eastAsia="Times New Roman" w:hAnsi="Times New Roman" w:cs="Times New Roman"/>
                <w:color w:val="000000"/>
                <w:sz w:val="20"/>
                <w:szCs w:val="20"/>
                <w:lang w:eastAsia="en-GB"/>
              </w:rPr>
              <w:t xml:space="preserve">That, in order </w:t>
            </w:r>
            <w:r>
              <w:rPr>
                <w:rFonts w:ascii="Times New Roman" w:eastAsia="Times New Roman" w:hAnsi="Times New Roman" w:cs="Times New Roman"/>
                <w:color w:val="000000"/>
                <w:sz w:val="20"/>
                <w:szCs w:val="20"/>
                <w:lang w:eastAsia="en-GB"/>
              </w:rPr>
              <w:t xml:space="preserve"> </w:t>
            </w:r>
            <w:r w:rsidRPr="00C92777">
              <w:rPr>
                <w:rFonts w:ascii="Times New Roman" w:eastAsia="Times New Roman" w:hAnsi="Times New Roman" w:cs="Times New Roman"/>
                <w:color w:val="000000"/>
                <w:sz w:val="20"/>
                <w:szCs w:val="20"/>
                <w:lang w:eastAsia="en-GB"/>
              </w:rPr>
              <w:t>to facilitate IIM Projects planning implementation and monitoring, a Project Team Coordinator Core Team</w:t>
            </w:r>
            <w:r>
              <w:rPr>
                <w:rFonts w:ascii="Times New Roman" w:eastAsia="Times New Roman" w:hAnsi="Times New Roman" w:cs="Times New Roman"/>
                <w:color w:val="000000"/>
                <w:sz w:val="20"/>
                <w:szCs w:val="20"/>
                <w:lang w:eastAsia="en-GB"/>
              </w:rPr>
              <w:t xml:space="preserve">  </w:t>
            </w:r>
            <w:r w:rsidRPr="00C92777">
              <w:rPr>
                <w:rFonts w:ascii="Times New Roman" w:eastAsia="Times New Roman" w:hAnsi="Times New Roman" w:cs="Times New Roman"/>
                <w:color w:val="000000"/>
                <w:sz w:val="20"/>
                <w:szCs w:val="20"/>
                <w:lang w:eastAsia="en-GB"/>
              </w:rPr>
              <w:t xml:space="preserve"> (South Africa, Cameroon, Cote d’Ivoire and Uganda) is established with the assistance of the Secretariat under the supervision of Chair and Vice Chair to develop the IIM Projects Master Plan by 31 July 2021; track all the IIM Projects activities and provide quarterly reports.</w:t>
            </w:r>
            <w:proofErr w:type="gramEnd"/>
          </w:p>
          <w:p w:rsidR="001B4A75" w:rsidRPr="007B2896" w:rsidRDefault="001B4A75" w:rsidP="00D65194">
            <w:pPr>
              <w:spacing w:after="0" w:line="240" w:lineRule="auto"/>
              <w:rPr>
                <w:rFonts w:ascii="Times New Roman" w:eastAsia="Times New Roman" w:hAnsi="Times New Roman" w:cs="Times New Roman"/>
                <w:color w:val="000000"/>
                <w:sz w:val="20"/>
                <w:szCs w:val="20"/>
                <w:lang w:eastAsia="en-GB"/>
              </w:rPr>
            </w:pPr>
          </w:p>
        </w:tc>
        <w:tc>
          <w:tcPr>
            <w:tcW w:w="2835" w:type="dxa"/>
            <w:shd w:val="clear" w:color="auto" w:fill="auto"/>
            <w:hideMark/>
          </w:tcPr>
          <w:p w:rsidR="001B4A75" w:rsidRPr="00125387" w:rsidRDefault="001B4A75" w:rsidP="00D65194">
            <w:pPr>
              <w:spacing w:after="0" w:line="240" w:lineRule="auto"/>
              <w:rPr>
                <w:rFonts w:ascii="Times New Roman" w:eastAsia="Times New Roman" w:hAnsi="Times New Roman" w:cs="Times New Roman"/>
                <w:color w:val="000000"/>
                <w:sz w:val="20"/>
                <w:szCs w:val="20"/>
                <w:lang w:eastAsia="en-GB"/>
              </w:rPr>
            </w:pPr>
            <w:r w:rsidRPr="00C13A3E">
              <w:rPr>
                <w:rFonts w:ascii="Times New Roman" w:eastAsia="Times New Roman" w:hAnsi="Times New Roman" w:cs="Times New Roman"/>
                <w:color w:val="000000"/>
                <w:sz w:val="20"/>
                <w:szCs w:val="20"/>
                <w:lang w:eastAsia="en-GB"/>
              </w:rPr>
              <w:t xml:space="preserve">a) </w:t>
            </w:r>
            <w:r w:rsidRPr="00125387">
              <w:rPr>
                <w:rFonts w:ascii="Times New Roman" w:eastAsia="Times New Roman" w:hAnsi="Times New Roman" w:cs="Times New Roman"/>
                <w:color w:val="000000"/>
                <w:sz w:val="20"/>
                <w:szCs w:val="20"/>
                <w:lang w:eastAsia="en-GB"/>
              </w:rPr>
              <w:t xml:space="preserve">Develop the IIM Projects </w:t>
            </w:r>
            <w:proofErr w:type="spellStart"/>
            <w:r w:rsidRPr="00125387">
              <w:rPr>
                <w:rFonts w:ascii="Times New Roman" w:eastAsia="Times New Roman" w:hAnsi="Times New Roman" w:cs="Times New Roman"/>
                <w:color w:val="000000"/>
                <w:sz w:val="20"/>
                <w:szCs w:val="20"/>
                <w:lang w:eastAsia="en-GB"/>
              </w:rPr>
              <w:t>Matser</w:t>
            </w:r>
            <w:proofErr w:type="spellEnd"/>
            <w:r w:rsidRPr="00125387">
              <w:rPr>
                <w:rFonts w:ascii="Times New Roman" w:eastAsia="Times New Roman" w:hAnsi="Times New Roman" w:cs="Times New Roman"/>
                <w:color w:val="000000"/>
                <w:sz w:val="20"/>
                <w:szCs w:val="20"/>
                <w:lang w:eastAsia="en-GB"/>
              </w:rPr>
              <w:t xml:space="preserve"> Plan by 31 July 2021</w:t>
            </w:r>
          </w:p>
          <w:p w:rsidR="001B4A75" w:rsidRPr="00125387" w:rsidRDefault="001B4A75" w:rsidP="00D65194">
            <w:pPr>
              <w:spacing w:after="0" w:line="240" w:lineRule="auto"/>
              <w:rPr>
                <w:rFonts w:ascii="Times New Roman" w:eastAsia="Times New Roman" w:hAnsi="Times New Roman" w:cs="Times New Roman"/>
                <w:color w:val="000000"/>
                <w:sz w:val="20"/>
                <w:szCs w:val="20"/>
                <w:lang w:eastAsia="en-GB"/>
              </w:rPr>
            </w:pPr>
          </w:p>
          <w:p w:rsidR="001B4A75" w:rsidRPr="00C13A3E" w:rsidRDefault="001B4A75" w:rsidP="00D65194">
            <w:pPr>
              <w:spacing w:after="0" w:line="240" w:lineRule="auto"/>
              <w:rPr>
                <w:rFonts w:ascii="Times New Roman" w:eastAsia="Times New Roman" w:hAnsi="Times New Roman" w:cs="Times New Roman"/>
                <w:color w:val="000000"/>
                <w:sz w:val="20"/>
                <w:szCs w:val="20"/>
                <w:lang w:eastAsia="en-GB"/>
              </w:rPr>
            </w:pPr>
            <w:r>
              <w:rPr>
                <w:rFonts w:ascii="Times New Roman" w:eastAsia="Times New Roman" w:hAnsi="Times New Roman" w:cs="Times New Roman"/>
                <w:color w:val="000000"/>
                <w:sz w:val="20"/>
                <w:szCs w:val="20"/>
                <w:lang w:eastAsia="en-GB"/>
              </w:rPr>
              <w:t xml:space="preserve">b) </w:t>
            </w:r>
            <w:r w:rsidRPr="00125387">
              <w:rPr>
                <w:rFonts w:ascii="Times New Roman" w:eastAsia="Times New Roman" w:hAnsi="Times New Roman" w:cs="Times New Roman"/>
                <w:color w:val="000000"/>
                <w:sz w:val="20"/>
                <w:szCs w:val="20"/>
                <w:lang w:eastAsia="en-GB"/>
              </w:rPr>
              <w:t xml:space="preserve">Track all the IIM Projects activities and provide </w:t>
            </w:r>
            <w:proofErr w:type="spellStart"/>
            <w:r w:rsidRPr="00125387">
              <w:rPr>
                <w:rFonts w:ascii="Times New Roman" w:eastAsia="Times New Roman" w:hAnsi="Times New Roman" w:cs="Times New Roman"/>
                <w:color w:val="000000"/>
                <w:sz w:val="20"/>
                <w:szCs w:val="20"/>
                <w:lang w:eastAsia="en-GB"/>
              </w:rPr>
              <w:t>quaterly</w:t>
            </w:r>
            <w:proofErr w:type="spellEnd"/>
            <w:r w:rsidRPr="00125387">
              <w:rPr>
                <w:rFonts w:ascii="Times New Roman" w:eastAsia="Times New Roman" w:hAnsi="Times New Roman" w:cs="Times New Roman"/>
                <w:color w:val="000000"/>
                <w:sz w:val="20"/>
                <w:szCs w:val="20"/>
                <w:lang w:eastAsia="en-GB"/>
              </w:rPr>
              <w:t xml:space="preserve"> report.</w:t>
            </w:r>
          </w:p>
          <w:p w:rsidR="001B4A75" w:rsidRPr="00C13A3E" w:rsidRDefault="001B4A75" w:rsidP="00D65194">
            <w:pPr>
              <w:spacing w:after="0" w:line="240" w:lineRule="auto"/>
              <w:rPr>
                <w:rFonts w:ascii="Times New Roman" w:eastAsia="Times New Roman" w:hAnsi="Times New Roman" w:cs="Times New Roman"/>
                <w:color w:val="000000"/>
                <w:sz w:val="20"/>
                <w:szCs w:val="20"/>
                <w:lang w:eastAsia="en-GB"/>
              </w:rPr>
            </w:pPr>
          </w:p>
          <w:p w:rsidR="001B4A75" w:rsidRPr="007B2896" w:rsidRDefault="001B4A75" w:rsidP="00D65194">
            <w:pPr>
              <w:spacing w:after="0" w:line="240" w:lineRule="auto"/>
              <w:rPr>
                <w:rFonts w:ascii="Times New Roman" w:eastAsia="Times New Roman" w:hAnsi="Times New Roman" w:cs="Times New Roman"/>
                <w:color w:val="000000"/>
                <w:sz w:val="20"/>
                <w:szCs w:val="20"/>
                <w:lang w:eastAsia="en-GB"/>
              </w:rPr>
            </w:pPr>
          </w:p>
        </w:tc>
        <w:tc>
          <w:tcPr>
            <w:tcW w:w="1843" w:type="dxa"/>
            <w:shd w:val="clear" w:color="auto" w:fill="auto"/>
            <w:hideMark/>
          </w:tcPr>
          <w:p w:rsidR="001B4A75" w:rsidRPr="00C13A3E" w:rsidRDefault="001B4A75" w:rsidP="00D65194">
            <w:pPr>
              <w:spacing w:after="0" w:line="240" w:lineRule="auto"/>
              <w:rPr>
                <w:rFonts w:ascii="Times New Roman" w:eastAsia="Times New Roman" w:hAnsi="Times New Roman" w:cs="Times New Roman"/>
                <w:color w:val="000000"/>
                <w:sz w:val="20"/>
                <w:szCs w:val="20"/>
                <w:lang w:eastAsia="en-GB"/>
              </w:rPr>
            </w:pPr>
            <w:r w:rsidRPr="00C13A3E">
              <w:rPr>
                <w:rFonts w:ascii="Times New Roman" w:eastAsia="Times New Roman" w:hAnsi="Times New Roman" w:cs="Times New Roman"/>
                <w:color w:val="000000"/>
                <w:sz w:val="20"/>
                <w:szCs w:val="20"/>
                <w:lang w:eastAsia="en-GB"/>
              </w:rPr>
              <w:t xml:space="preserve">a) </w:t>
            </w:r>
            <w:r>
              <w:rPr>
                <w:rFonts w:ascii="Times New Roman" w:eastAsia="Times New Roman" w:hAnsi="Times New Roman" w:cs="Times New Roman"/>
                <w:color w:val="000000"/>
                <w:sz w:val="20"/>
                <w:szCs w:val="20"/>
                <w:lang w:eastAsia="en-GB"/>
              </w:rPr>
              <w:t>IIM Projects Master Plan</w:t>
            </w:r>
          </w:p>
          <w:p w:rsidR="001B4A75" w:rsidRPr="00C13A3E" w:rsidRDefault="001B4A75" w:rsidP="00D65194">
            <w:pPr>
              <w:spacing w:after="0" w:line="240" w:lineRule="auto"/>
              <w:rPr>
                <w:rFonts w:ascii="Times New Roman" w:eastAsia="Times New Roman" w:hAnsi="Times New Roman" w:cs="Times New Roman"/>
                <w:color w:val="000000"/>
                <w:sz w:val="20"/>
                <w:szCs w:val="20"/>
                <w:lang w:eastAsia="en-GB"/>
              </w:rPr>
            </w:pPr>
          </w:p>
          <w:p w:rsidR="001B4A75" w:rsidRPr="00C13A3E" w:rsidRDefault="001B4A75" w:rsidP="00D65194">
            <w:pPr>
              <w:spacing w:after="0" w:line="240" w:lineRule="auto"/>
              <w:rPr>
                <w:rFonts w:ascii="Times New Roman" w:eastAsia="Times New Roman" w:hAnsi="Times New Roman" w:cs="Times New Roman"/>
                <w:color w:val="000000"/>
                <w:sz w:val="20"/>
                <w:szCs w:val="20"/>
                <w:lang w:eastAsia="en-GB"/>
              </w:rPr>
            </w:pPr>
            <w:r w:rsidRPr="00C13A3E">
              <w:rPr>
                <w:rFonts w:ascii="Times New Roman" w:eastAsia="Times New Roman" w:hAnsi="Times New Roman" w:cs="Times New Roman"/>
                <w:color w:val="000000"/>
                <w:sz w:val="20"/>
                <w:szCs w:val="20"/>
                <w:lang w:eastAsia="en-GB"/>
              </w:rPr>
              <w:t xml:space="preserve">b) </w:t>
            </w:r>
            <w:r>
              <w:rPr>
                <w:rFonts w:ascii="Times New Roman" w:eastAsia="Times New Roman" w:hAnsi="Times New Roman" w:cs="Times New Roman"/>
                <w:color w:val="000000"/>
                <w:sz w:val="20"/>
                <w:szCs w:val="20"/>
                <w:lang w:eastAsia="en-GB"/>
              </w:rPr>
              <w:t>Quarterly progress report on  IIM Projects</w:t>
            </w:r>
          </w:p>
          <w:p w:rsidR="001B4A75" w:rsidRPr="00C13A3E" w:rsidRDefault="001B4A75" w:rsidP="00D65194">
            <w:pPr>
              <w:spacing w:after="0" w:line="240" w:lineRule="auto"/>
              <w:rPr>
                <w:rFonts w:ascii="Times New Roman" w:eastAsia="Times New Roman" w:hAnsi="Times New Roman" w:cs="Times New Roman"/>
                <w:color w:val="000000"/>
                <w:sz w:val="20"/>
                <w:szCs w:val="20"/>
                <w:lang w:eastAsia="en-GB"/>
              </w:rPr>
            </w:pPr>
          </w:p>
          <w:p w:rsidR="001B4A75" w:rsidRPr="007B2896" w:rsidRDefault="001B4A75" w:rsidP="00D65194">
            <w:pPr>
              <w:spacing w:after="0" w:line="240" w:lineRule="auto"/>
              <w:rPr>
                <w:rFonts w:ascii="Times New Roman" w:eastAsia="Times New Roman" w:hAnsi="Times New Roman" w:cs="Times New Roman"/>
                <w:color w:val="000000"/>
                <w:sz w:val="20"/>
                <w:szCs w:val="20"/>
                <w:lang w:eastAsia="en-GB"/>
              </w:rPr>
            </w:pPr>
          </w:p>
        </w:tc>
        <w:tc>
          <w:tcPr>
            <w:tcW w:w="1417" w:type="dxa"/>
            <w:shd w:val="clear" w:color="000000" w:fill="FFFF4F"/>
            <w:hideMark/>
          </w:tcPr>
          <w:p w:rsidR="001B4A75" w:rsidRDefault="001B4A75" w:rsidP="00D65194">
            <w:pPr>
              <w:spacing w:after="0" w:line="240" w:lineRule="auto"/>
              <w:jc w:val="center"/>
              <w:rPr>
                <w:rFonts w:ascii="Times New Roman" w:eastAsia="Times New Roman" w:hAnsi="Times New Roman" w:cs="Times New Roman"/>
                <w:b/>
                <w:bCs/>
                <w:color w:val="000000"/>
                <w:sz w:val="20"/>
                <w:szCs w:val="20"/>
                <w:lang w:eastAsia="en-GB"/>
              </w:rPr>
            </w:pPr>
            <w:r>
              <w:rPr>
                <w:rFonts w:ascii="Times New Roman" w:eastAsia="Times New Roman" w:hAnsi="Times New Roman" w:cs="Times New Roman"/>
                <w:b/>
                <w:bCs/>
                <w:color w:val="000000"/>
                <w:sz w:val="20"/>
                <w:szCs w:val="20"/>
                <w:lang w:eastAsia="en-GB"/>
              </w:rPr>
              <w:t>Completed</w:t>
            </w:r>
          </w:p>
          <w:p w:rsidR="001B4A75" w:rsidRDefault="001B4A75" w:rsidP="00D65194">
            <w:pPr>
              <w:spacing w:after="0" w:line="240" w:lineRule="auto"/>
              <w:jc w:val="center"/>
              <w:rPr>
                <w:rFonts w:ascii="Times New Roman" w:eastAsia="Times New Roman" w:hAnsi="Times New Roman" w:cs="Times New Roman"/>
                <w:b/>
                <w:bCs/>
                <w:color w:val="000000"/>
                <w:sz w:val="20"/>
                <w:szCs w:val="20"/>
                <w:lang w:eastAsia="en-GB"/>
              </w:rPr>
            </w:pPr>
          </w:p>
          <w:p w:rsidR="001B4A75" w:rsidRDefault="001B4A75" w:rsidP="00D65194">
            <w:pPr>
              <w:spacing w:after="0" w:line="240" w:lineRule="auto"/>
              <w:jc w:val="center"/>
              <w:rPr>
                <w:rFonts w:ascii="Times New Roman" w:eastAsia="Times New Roman" w:hAnsi="Times New Roman" w:cs="Times New Roman"/>
                <w:b/>
                <w:bCs/>
                <w:color w:val="000000"/>
                <w:sz w:val="20"/>
                <w:szCs w:val="20"/>
                <w:lang w:eastAsia="en-GB"/>
              </w:rPr>
            </w:pPr>
          </w:p>
          <w:p w:rsidR="001B4A75" w:rsidRPr="007B2896" w:rsidRDefault="001B4A75" w:rsidP="00D65194">
            <w:pPr>
              <w:spacing w:after="0" w:line="240" w:lineRule="auto"/>
              <w:rPr>
                <w:rFonts w:ascii="Times New Roman" w:eastAsia="Times New Roman" w:hAnsi="Times New Roman" w:cs="Times New Roman"/>
                <w:b/>
                <w:bCs/>
                <w:color w:val="000000"/>
                <w:sz w:val="20"/>
                <w:szCs w:val="20"/>
                <w:lang w:eastAsia="en-GB"/>
              </w:rPr>
            </w:pPr>
          </w:p>
        </w:tc>
      </w:tr>
      <w:tr w:rsidR="001B4A75" w:rsidRPr="007B2896" w:rsidTr="00D65194">
        <w:trPr>
          <w:trHeight w:val="4680"/>
        </w:trPr>
        <w:tc>
          <w:tcPr>
            <w:tcW w:w="1276" w:type="dxa"/>
            <w:shd w:val="clear" w:color="auto" w:fill="auto"/>
            <w:hideMark/>
          </w:tcPr>
          <w:p w:rsidR="001B4A75" w:rsidRPr="007B2896" w:rsidRDefault="001B4A75" w:rsidP="00D65194">
            <w:pPr>
              <w:spacing w:after="0" w:line="240" w:lineRule="auto"/>
              <w:rPr>
                <w:rFonts w:ascii="Times New Roman" w:eastAsia="Times New Roman" w:hAnsi="Times New Roman" w:cs="Times New Roman"/>
                <w:color w:val="000000"/>
                <w:sz w:val="20"/>
                <w:szCs w:val="20"/>
                <w:lang w:eastAsia="en-GB"/>
              </w:rPr>
            </w:pPr>
            <w:r w:rsidRPr="007B2896">
              <w:rPr>
                <w:rFonts w:ascii="Times New Roman" w:eastAsia="Times New Roman" w:hAnsi="Times New Roman" w:cs="Times New Roman"/>
                <w:color w:val="000000"/>
                <w:sz w:val="20"/>
                <w:szCs w:val="20"/>
                <w:lang w:eastAsia="en-GB"/>
              </w:rPr>
              <w:lastRenderedPageBreak/>
              <w:t>APIRG/23</w:t>
            </w:r>
          </w:p>
        </w:tc>
        <w:tc>
          <w:tcPr>
            <w:tcW w:w="1276" w:type="dxa"/>
            <w:shd w:val="clear" w:color="auto" w:fill="auto"/>
            <w:noWrap/>
            <w:hideMark/>
          </w:tcPr>
          <w:p w:rsidR="001B4A75" w:rsidRPr="007B2896" w:rsidRDefault="001B4A75" w:rsidP="00D65194">
            <w:pPr>
              <w:spacing w:after="0" w:line="240" w:lineRule="auto"/>
              <w:rPr>
                <w:rFonts w:ascii="Times New Roman" w:eastAsia="Times New Roman" w:hAnsi="Times New Roman" w:cs="Times New Roman"/>
                <w:color w:val="000000"/>
                <w:sz w:val="20"/>
                <w:szCs w:val="20"/>
                <w:lang w:eastAsia="en-GB"/>
              </w:rPr>
            </w:pPr>
            <w:r w:rsidRPr="007B2896">
              <w:rPr>
                <w:rFonts w:ascii="Times New Roman" w:eastAsia="Times New Roman" w:hAnsi="Times New Roman" w:cs="Times New Roman"/>
                <w:color w:val="000000"/>
                <w:sz w:val="20"/>
                <w:szCs w:val="20"/>
                <w:lang w:eastAsia="en-GB"/>
              </w:rPr>
              <w:t>Conclusion</w:t>
            </w:r>
          </w:p>
        </w:tc>
        <w:tc>
          <w:tcPr>
            <w:tcW w:w="709" w:type="dxa"/>
            <w:shd w:val="clear" w:color="auto" w:fill="auto"/>
            <w:hideMark/>
          </w:tcPr>
          <w:p w:rsidR="001B4A75" w:rsidRPr="007B2896" w:rsidRDefault="001B4A75" w:rsidP="00D65194">
            <w:pPr>
              <w:spacing w:after="0" w:line="240" w:lineRule="auto"/>
              <w:rPr>
                <w:rFonts w:ascii="Times New Roman" w:eastAsia="Times New Roman" w:hAnsi="Times New Roman" w:cs="Times New Roman"/>
                <w:color w:val="000000"/>
                <w:sz w:val="20"/>
                <w:szCs w:val="20"/>
                <w:lang w:eastAsia="en-GB"/>
              </w:rPr>
            </w:pPr>
            <w:r>
              <w:rPr>
                <w:rFonts w:ascii="Times New Roman" w:eastAsia="Times New Roman" w:hAnsi="Times New Roman" w:cs="Times New Roman"/>
                <w:color w:val="000000"/>
                <w:sz w:val="20"/>
                <w:szCs w:val="20"/>
                <w:lang w:eastAsia="en-GB"/>
              </w:rPr>
              <w:t>23/25</w:t>
            </w:r>
          </w:p>
        </w:tc>
        <w:tc>
          <w:tcPr>
            <w:tcW w:w="2268" w:type="dxa"/>
            <w:shd w:val="clear" w:color="auto" w:fill="auto"/>
            <w:hideMark/>
          </w:tcPr>
          <w:p w:rsidR="001B4A75" w:rsidRPr="00EC4B9B" w:rsidRDefault="001B4A75" w:rsidP="00D65194">
            <w:pPr>
              <w:spacing w:after="0" w:line="240" w:lineRule="auto"/>
              <w:rPr>
                <w:rFonts w:ascii="Times New Roman" w:eastAsia="Times New Roman" w:hAnsi="Times New Roman" w:cs="Times New Roman"/>
                <w:color w:val="000000"/>
                <w:sz w:val="20"/>
                <w:szCs w:val="20"/>
                <w:lang w:eastAsia="en-GB"/>
              </w:rPr>
            </w:pPr>
            <w:r w:rsidRPr="00EC4B9B">
              <w:rPr>
                <w:rFonts w:ascii="Times New Roman" w:eastAsia="Times New Roman" w:hAnsi="Times New Roman" w:cs="Times New Roman"/>
                <w:color w:val="000000"/>
                <w:sz w:val="20"/>
                <w:szCs w:val="20"/>
                <w:lang w:eastAsia="en-GB"/>
              </w:rPr>
              <w:t>Cyber Safety and Resilience of the Air Navigation</w:t>
            </w:r>
          </w:p>
          <w:p w:rsidR="001B4A75" w:rsidRPr="007B2896" w:rsidRDefault="001B4A75" w:rsidP="00D65194">
            <w:pPr>
              <w:spacing w:after="0" w:line="240" w:lineRule="auto"/>
              <w:rPr>
                <w:rFonts w:ascii="Times New Roman" w:eastAsia="Times New Roman" w:hAnsi="Times New Roman" w:cs="Times New Roman"/>
                <w:color w:val="000000"/>
                <w:sz w:val="20"/>
                <w:szCs w:val="20"/>
                <w:lang w:eastAsia="en-GB"/>
              </w:rPr>
            </w:pPr>
            <w:r w:rsidRPr="00EC4B9B">
              <w:rPr>
                <w:rFonts w:ascii="Times New Roman" w:eastAsia="Times New Roman" w:hAnsi="Times New Roman" w:cs="Times New Roman"/>
                <w:color w:val="000000"/>
                <w:sz w:val="20"/>
                <w:szCs w:val="20"/>
                <w:lang w:eastAsia="en-GB"/>
              </w:rPr>
              <w:t>Systems</w:t>
            </w:r>
          </w:p>
        </w:tc>
        <w:tc>
          <w:tcPr>
            <w:tcW w:w="3827" w:type="dxa"/>
            <w:shd w:val="clear" w:color="auto" w:fill="auto"/>
            <w:hideMark/>
          </w:tcPr>
          <w:p w:rsidR="001B4A75" w:rsidRPr="00957757" w:rsidRDefault="001B4A75" w:rsidP="00D65194">
            <w:pPr>
              <w:spacing w:after="0" w:line="240" w:lineRule="auto"/>
              <w:rPr>
                <w:rFonts w:ascii="Times New Roman" w:eastAsia="Times New Roman" w:hAnsi="Times New Roman" w:cs="Times New Roman"/>
                <w:color w:val="000000"/>
                <w:sz w:val="20"/>
                <w:szCs w:val="20"/>
                <w:lang w:eastAsia="en-GB"/>
              </w:rPr>
            </w:pPr>
            <w:r w:rsidRPr="00D37553">
              <w:rPr>
                <w:rFonts w:ascii="Times New Roman" w:eastAsia="Times New Roman" w:hAnsi="Times New Roman" w:cs="Times New Roman"/>
                <w:color w:val="000000"/>
                <w:sz w:val="20"/>
                <w:szCs w:val="20"/>
                <w:lang w:eastAsia="en-GB"/>
              </w:rPr>
              <w:t>That, in order to reinforce States/Organizations technical personnel capability in cyber securing ANS systems, ICAO with the collaboration of the industry within the framework of the APIRG, increase its support in activities aimed at raising awareness of ANS Cyber safety and resilience through webinars/workshops/seminars on Cyber safety and resilience of ANS systems for the AFI Region.</w:t>
            </w:r>
          </w:p>
        </w:tc>
        <w:tc>
          <w:tcPr>
            <w:tcW w:w="2835" w:type="dxa"/>
            <w:shd w:val="clear" w:color="auto" w:fill="auto"/>
            <w:hideMark/>
          </w:tcPr>
          <w:p w:rsidR="001B4A75" w:rsidRPr="00957757" w:rsidRDefault="001B4A75" w:rsidP="00D65194">
            <w:pPr>
              <w:spacing w:after="0" w:line="240" w:lineRule="auto"/>
              <w:rPr>
                <w:rFonts w:ascii="Times New Roman" w:eastAsia="Times New Roman" w:hAnsi="Times New Roman" w:cs="Times New Roman"/>
                <w:color w:val="000000"/>
                <w:sz w:val="20"/>
                <w:szCs w:val="20"/>
                <w:lang w:eastAsia="en-GB"/>
              </w:rPr>
            </w:pPr>
            <w:r>
              <w:rPr>
                <w:rFonts w:ascii="Times New Roman" w:eastAsia="Times New Roman" w:hAnsi="Times New Roman" w:cs="Times New Roman"/>
                <w:color w:val="000000"/>
                <w:sz w:val="20"/>
                <w:szCs w:val="20"/>
                <w:lang w:eastAsia="en-GB"/>
              </w:rPr>
              <w:t>(a) Regional and national activities aiming at raising awareness of ANS Cyber safety and resilience (Webinars, Workshops and Seminars)</w:t>
            </w:r>
          </w:p>
          <w:p w:rsidR="001B4A75" w:rsidRPr="00957757" w:rsidRDefault="001B4A75" w:rsidP="00D65194">
            <w:pPr>
              <w:spacing w:after="0" w:line="240" w:lineRule="auto"/>
              <w:rPr>
                <w:rFonts w:ascii="Times New Roman" w:eastAsia="Times New Roman" w:hAnsi="Times New Roman" w:cs="Times New Roman"/>
                <w:color w:val="000000"/>
                <w:sz w:val="20"/>
                <w:szCs w:val="20"/>
                <w:lang w:eastAsia="en-GB"/>
              </w:rPr>
            </w:pPr>
          </w:p>
          <w:p w:rsidR="001B4A75" w:rsidRPr="007B2896" w:rsidRDefault="001B4A75" w:rsidP="00D65194">
            <w:pPr>
              <w:spacing w:after="0" w:line="240" w:lineRule="auto"/>
              <w:rPr>
                <w:rFonts w:ascii="Times New Roman" w:eastAsia="Times New Roman" w:hAnsi="Times New Roman" w:cs="Times New Roman"/>
                <w:color w:val="000000"/>
                <w:sz w:val="20"/>
                <w:szCs w:val="20"/>
                <w:lang w:eastAsia="en-GB"/>
              </w:rPr>
            </w:pPr>
          </w:p>
        </w:tc>
        <w:tc>
          <w:tcPr>
            <w:tcW w:w="1843" w:type="dxa"/>
            <w:shd w:val="clear" w:color="auto" w:fill="auto"/>
            <w:hideMark/>
          </w:tcPr>
          <w:p w:rsidR="001B4A75" w:rsidRPr="00957757" w:rsidRDefault="001B4A75" w:rsidP="00D65194">
            <w:pPr>
              <w:spacing w:after="0" w:line="240" w:lineRule="auto"/>
              <w:rPr>
                <w:rFonts w:ascii="Times New Roman" w:eastAsia="Times New Roman" w:hAnsi="Times New Roman" w:cs="Times New Roman"/>
                <w:color w:val="000000"/>
                <w:sz w:val="20"/>
                <w:szCs w:val="20"/>
                <w:lang w:eastAsia="en-GB"/>
              </w:rPr>
            </w:pPr>
            <w:r w:rsidRPr="00957757">
              <w:rPr>
                <w:rFonts w:ascii="Times New Roman" w:eastAsia="Times New Roman" w:hAnsi="Times New Roman" w:cs="Times New Roman"/>
                <w:color w:val="000000"/>
                <w:sz w:val="20"/>
                <w:szCs w:val="20"/>
                <w:lang w:eastAsia="en-GB"/>
              </w:rPr>
              <w:t xml:space="preserve">(a) </w:t>
            </w:r>
            <w:r>
              <w:rPr>
                <w:rFonts w:ascii="Times New Roman" w:eastAsia="Times New Roman" w:hAnsi="Times New Roman" w:cs="Times New Roman"/>
                <w:color w:val="000000"/>
                <w:sz w:val="20"/>
                <w:szCs w:val="20"/>
                <w:lang w:eastAsia="en-GB"/>
              </w:rPr>
              <w:t>Increased awareness of States and Organizations technical personnel in cybersecurity</w:t>
            </w:r>
          </w:p>
          <w:p w:rsidR="001B4A75" w:rsidRPr="00957757" w:rsidRDefault="001B4A75" w:rsidP="00D65194">
            <w:pPr>
              <w:spacing w:after="0" w:line="240" w:lineRule="auto"/>
              <w:rPr>
                <w:rFonts w:ascii="Times New Roman" w:eastAsia="Times New Roman" w:hAnsi="Times New Roman" w:cs="Times New Roman"/>
                <w:color w:val="000000"/>
                <w:sz w:val="20"/>
                <w:szCs w:val="20"/>
                <w:lang w:eastAsia="en-GB"/>
              </w:rPr>
            </w:pPr>
          </w:p>
          <w:p w:rsidR="001B4A75" w:rsidRPr="007B2896" w:rsidRDefault="001B4A75" w:rsidP="00D65194">
            <w:pPr>
              <w:spacing w:after="0" w:line="240" w:lineRule="auto"/>
              <w:rPr>
                <w:rFonts w:ascii="Times New Roman" w:eastAsia="Times New Roman" w:hAnsi="Times New Roman" w:cs="Times New Roman"/>
                <w:color w:val="000000"/>
                <w:sz w:val="20"/>
                <w:szCs w:val="20"/>
                <w:lang w:eastAsia="en-GB"/>
              </w:rPr>
            </w:pPr>
            <w:r>
              <w:rPr>
                <w:rFonts w:ascii="Times New Roman" w:eastAsia="Times New Roman" w:hAnsi="Times New Roman" w:cs="Times New Roman"/>
                <w:color w:val="000000"/>
                <w:sz w:val="20"/>
                <w:szCs w:val="20"/>
                <w:lang w:eastAsia="en-GB"/>
              </w:rPr>
              <w:t>(b) Adequate trained technical personnel (CAAs and ANSPs)</w:t>
            </w:r>
          </w:p>
        </w:tc>
        <w:tc>
          <w:tcPr>
            <w:tcW w:w="1417" w:type="dxa"/>
            <w:shd w:val="clear" w:color="auto" w:fill="FFFF00"/>
            <w:noWrap/>
            <w:hideMark/>
          </w:tcPr>
          <w:p w:rsidR="001B4A75" w:rsidRPr="00D93FEF" w:rsidRDefault="001B4A75" w:rsidP="00D65194">
            <w:pPr>
              <w:spacing w:after="0" w:line="240" w:lineRule="auto"/>
              <w:jc w:val="center"/>
              <w:rPr>
                <w:rFonts w:ascii="Times New Roman" w:eastAsia="Times New Roman" w:hAnsi="Times New Roman" w:cs="Times New Roman"/>
                <w:b/>
                <w:bCs/>
                <w:color w:val="000000"/>
                <w:sz w:val="20"/>
                <w:szCs w:val="20"/>
                <w:highlight w:val="yellow"/>
                <w:lang w:eastAsia="en-GB"/>
              </w:rPr>
            </w:pPr>
            <w:r w:rsidRPr="00D93FEF">
              <w:rPr>
                <w:rFonts w:ascii="Times New Roman" w:eastAsia="Times New Roman" w:hAnsi="Times New Roman" w:cs="Times New Roman"/>
                <w:b/>
                <w:bCs/>
                <w:color w:val="000000"/>
                <w:sz w:val="20"/>
                <w:szCs w:val="20"/>
                <w:highlight w:val="yellow"/>
                <w:lang w:eastAsia="en-GB"/>
              </w:rPr>
              <w:t>In progress</w:t>
            </w:r>
          </w:p>
          <w:p w:rsidR="001B4A75" w:rsidRPr="00D93FEF" w:rsidRDefault="001B4A75" w:rsidP="00D65194">
            <w:pPr>
              <w:spacing w:after="0" w:line="240" w:lineRule="auto"/>
              <w:jc w:val="center"/>
              <w:rPr>
                <w:rFonts w:ascii="Times New Roman" w:eastAsia="Times New Roman" w:hAnsi="Times New Roman" w:cs="Times New Roman"/>
                <w:b/>
                <w:bCs/>
                <w:color w:val="000000"/>
                <w:sz w:val="20"/>
                <w:szCs w:val="20"/>
                <w:highlight w:val="yellow"/>
                <w:lang w:eastAsia="en-GB"/>
              </w:rPr>
            </w:pPr>
          </w:p>
          <w:p w:rsidR="001B4A75" w:rsidRPr="00D93FEF" w:rsidRDefault="001B4A75" w:rsidP="00D65194">
            <w:pPr>
              <w:spacing w:after="0" w:line="240" w:lineRule="auto"/>
              <w:jc w:val="center"/>
              <w:rPr>
                <w:rFonts w:ascii="Times New Roman" w:eastAsia="Times New Roman" w:hAnsi="Times New Roman" w:cs="Times New Roman"/>
                <w:b/>
                <w:bCs/>
                <w:color w:val="000000"/>
                <w:sz w:val="20"/>
                <w:szCs w:val="20"/>
                <w:highlight w:val="yellow"/>
                <w:lang w:eastAsia="en-GB"/>
              </w:rPr>
            </w:pPr>
          </w:p>
          <w:p w:rsidR="001B4A75" w:rsidRPr="00D93FEF" w:rsidRDefault="001B4A75" w:rsidP="00D65194">
            <w:pPr>
              <w:spacing w:after="0" w:line="240" w:lineRule="auto"/>
              <w:jc w:val="center"/>
              <w:rPr>
                <w:rFonts w:ascii="Times New Roman" w:eastAsia="Times New Roman" w:hAnsi="Times New Roman" w:cs="Times New Roman"/>
                <w:b/>
                <w:bCs/>
                <w:color w:val="000000"/>
                <w:sz w:val="20"/>
                <w:szCs w:val="20"/>
                <w:highlight w:val="yellow"/>
                <w:lang w:eastAsia="en-GB"/>
              </w:rPr>
            </w:pPr>
          </w:p>
          <w:p w:rsidR="001B4A75" w:rsidRPr="00D93FEF" w:rsidRDefault="001B4A75" w:rsidP="00D65194">
            <w:pPr>
              <w:spacing w:after="0" w:line="240" w:lineRule="auto"/>
              <w:jc w:val="center"/>
              <w:rPr>
                <w:rFonts w:ascii="Times New Roman" w:eastAsia="Times New Roman" w:hAnsi="Times New Roman" w:cs="Times New Roman"/>
                <w:b/>
                <w:bCs/>
                <w:color w:val="000000"/>
                <w:sz w:val="20"/>
                <w:szCs w:val="20"/>
                <w:highlight w:val="yellow"/>
                <w:lang w:eastAsia="en-GB"/>
              </w:rPr>
            </w:pPr>
          </w:p>
          <w:p w:rsidR="001B4A75" w:rsidRPr="00D93FEF" w:rsidRDefault="001B4A75" w:rsidP="00D65194">
            <w:pPr>
              <w:spacing w:after="0" w:line="240" w:lineRule="auto"/>
              <w:jc w:val="center"/>
              <w:rPr>
                <w:rFonts w:ascii="Times New Roman" w:eastAsia="Times New Roman" w:hAnsi="Times New Roman" w:cs="Times New Roman"/>
                <w:b/>
                <w:bCs/>
                <w:color w:val="000000"/>
                <w:sz w:val="20"/>
                <w:szCs w:val="20"/>
                <w:highlight w:val="yellow"/>
                <w:lang w:eastAsia="en-GB"/>
              </w:rPr>
            </w:pPr>
          </w:p>
          <w:p w:rsidR="001B4A75" w:rsidRPr="00D93FEF" w:rsidRDefault="001B4A75" w:rsidP="00D65194">
            <w:pPr>
              <w:spacing w:after="0" w:line="240" w:lineRule="auto"/>
              <w:jc w:val="center"/>
              <w:rPr>
                <w:rFonts w:ascii="Times New Roman" w:eastAsia="Times New Roman" w:hAnsi="Times New Roman" w:cs="Times New Roman"/>
                <w:b/>
                <w:bCs/>
                <w:color w:val="000000"/>
                <w:sz w:val="20"/>
                <w:szCs w:val="20"/>
                <w:highlight w:val="yellow"/>
                <w:lang w:eastAsia="en-GB"/>
              </w:rPr>
            </w:pPr>
          </w:p>
        </w:tc>
      </w:tr>
      <w:tr w:rsidR="001B4A75" w:rsidRPr="007B2896" w:rsidTr="00D65194">
        <w:trPr>
          <w:trHeight w:val="4680"/>
        </w:trPr>
        <w:tc>
          <w:tcPr>
            <w:tcW w:w="1276" w:type="dxa"/>
            <w:shd w:val="clear" w:color="auto" w:fill="auto"/>
          </w:tcPr>
          <w:p w:rsidR="001B4A75" w:rsidRPr="007B2896" w:rsidRDefault="001B4A75" w:rsidP="00D65194">
            <w:pPr>
              <w:spacing w:after="0" w:line="240" w:lineRule="auto"/>
              <w:rPr>
                <w:rFonts w:ascii="Times New Roman" w:eastAsia="Times New Roman" w:hAnsi="Times New Roman" w:cs="Times New Roman"/>
                <w:color w:val="000000"/>
                <w:sz w:val="20"/>
                <w:szCs w:val="20"/>
                <w:lang w:eastAsia="en-GB"/>
              </w:rPr>
            </w:pPr>
            <w:r>
              <w:rPr>
                <w:rFonts w:ascii="Times New Roman" w:eastAsia="Times New Roman" w:hAnsi="Times New Roman" w:cs="Times New Roman"/>
                <w:color w:val="000000"/>
                <w:sz w:val="20"/>
                <w:szCs w:val="20"/>
                <w:lang w:eastAsia="en-GB"/>
              </w:rPr>
              <w:lastRenderedPageBreak/>
              <w:t>APIRG 23</w:t>
            </w:r>
          </w:p>
        </w:tc>
        <w:tc>
          <w:tcPr>
            <w:tcW w:w="1276" w:type="dxa"/>
            <w:shd w:val="clear" w:color="auto" w:fill="auto"/>
            <w:noWrap/>
          </w:tcPr>
          <w:p w:rsidR="001B4A75" w:rsidRPr="007B2896" w:rsidRDefault="001B4A75" w:rsidP="00D65194">
            <w:pPr>
              <w:spacing w:after="0" w:line="240" w:lineRule="auto"/>
              <w:rPr>
                <w:rFonts w:ascii="Times New Roman" w:eastAsia="Times New Roman" w:hAnsi="Times New Roman" w:cs="Times New Roman"/>
                <w:color w:val="000000"/>
                <w:sz w:val="20"/>
                <w:szCs w:val="20"/>
                <w:lang w:eastAsia="en-GB"/>
              </w:rPr>
            </w:pPr>
            <w:r>
              <w:rPr>
                <w:rFonts w:ascii="Times New Roman" w:eastAsia="Times New Roman" w:hAnsi="Times New Roman" w:cs="Times New Roman"/>
                <w:color w:val="000000"/>
                <w:sz w:val="20"/>
                <w:szCs w:val="20"/>
                <w:lang w:eastAsia="en-GB"/>
              </w:rPr>
              <w:t>Conclusion</w:t>
            </w:r>
          </w:p>
        </w:tc>
        <w:tc>
          <w:tcPr>
            <w:tcW w:w="709" w:type="dxa"/>
            <w:shd w:val="clear" w:color="auto" w:fill="auto"/>
          </w:tcPr>
          <w:p w:rsidR="001B4A75" w:rsidRDefault="001B4A75" w:rsidP="00D65194">
            <w:pPr>
              <w:spacing w:after="0" w:line="240" w:lineRule="auto"/>
              <w:rPr>
                <w:rFonts w:ascii="Times New Roman" w:eastAsia="Times New Roman" w:hAnsi="Times New Roman" w:cs="Times New Roman"/>
                <w:color w:val="000000"/>
                <w:sz w:val="20"/>
                <w:szCs w:val="20"/>
                <w:lang w:eastAsia="en-GB"/>
              </w:rPr>
            </w:pPr>
            <w:r>
              <w:rPr>
                <w:rFonts w:ascii="Times New Roman" w:eastAsia="Times New Roman" w:hAnsi="Times New Roman" w:cs="Times New Roman"/>
                <w:color w:val="000000"/>
                <w:sz w:val="20"/>
                <w:szCs w:val="20"/>
                <w:lang w:eastAsia="en-GB"/>
              </w:rPr>
              <w:t>23/26</w:t>
            </w:r>
          </w:p>
        </w:tc>
        <w:tc>
          <w:tcPr>
            <w:tcW w:w="2268" w:type="dxa"/>
            <w:shd w:val="clear" w:color="auto" w:fill="auto"/>
          </w:tcPr>
          <w:p w:rsidR="001B4A75" w:rsidRPr="00C13A3E" w:rsidRDefault="001B4A75" w:rsidP="00D65194">
            <w:pPr>
              <w:spacing w:after="0" w:line="240" w:lineRule="auto"/>
              <w:rPr>
                <w:rFonts w:ascii="Times New Roman" w:eastAsia="Times New Roman" w:hAnsi="Times New Roman" w:cs="Times New Roman"/>
                <w:color w:val="000000"/>
                <w:sz w:val="20"/>
                <w:szCs w:val="20"/>
                <w:lang w:eastAsia="en-GB"/>
              </w:rPr>
            </w:pPr>
            <w:r w:rsidRPr="00277E2B">
              <w:rPr>
                <w:rFonts w:ascii="Times New Roman" w:eastAsia="Times New Roman" w:hAnsi="Times New Roman" w:cs="Times New Roman"/>
                <w:color w:val="000000"/>
                <w:sz w:val="20"/>
                <w:szCs w:val="20"/>
                <w:lang w:eastAsia="en-GB"/>
              </w:rPr>
              <w:t>Preparation of ITU WRC-23</w:t>
            </w:r>
          </w:p>
        </w:tc>
        <w:tc>
          <w:tcPr>
            <w:tcW w:w="3827" w:type="dxa"/>
            <w:shd w:val="clear" w:color="auto" w:fill="auto"/>
          </w:tcPr>
          <w:p w:rsidR="001B4A75" w:rsidRPr="00277E2B" w:rsidRDefault="001B4A75" w:rsidP="00D65194">
            <w:pPr>
              <w:spacing w:after="0" w:line="240" w:lineRule="auto"/>
              <w:ind w:left="40" w:hanging="40"/>
              <w:rPr>
                <w:rFonts w:ascii="Times New Roman" w:eastAsia="Times New Roman" w:hAnsi="Times New Roman" w:cs="Times New Roman"/>
                <w:color w:val="000000"/>
                <w:sz w:val="20"/>
                <w:szCs w:val="20"/>
                <w:lang w:eastAsia="en-GB"/>
              </w:rPr>
            </w:pPr>
            <w:r w:rsidRPr="00277E2B">
              <w:rPr>
                <w:rFonts w:ascii="Times New Roman" w:eastAsia="Times New Roman" w:hAnsi="Times New Roman" w:cs="Times New Roman"/>
                <w:color w:val="000000"/>
                <w:sz w:val="20"/>
                <w:szCs w:val="20"/>
                <w:lang w:eastAsia="en-GB"/>
              </w:rPr>
              <w:t xml:space="preserve">That, in order to promote ICAO Position and ensure the proper protection of aeronautical spectrum, States/Organizations:                    </w:t>
            </w:r>
          </w:p>
          <w:p w:rsidR="001B4A75" w:rsidRPr="00277E2B" w:rsidRDefault="001B4A75" w:rsidP="00D65194">
            <w:pPr>
              <w:spacing w:after="0" w:line="240" w:lineRule="auto"/>
              <w:ind w:left="40" w:hanging="40"/>
              <w:rPr>
                <w:rFonts w:ascii="Times New Roman" w:eastAsia="Times New Roman" w:hAnsi="Times New Roman" w:cs="Times New Roman"/>
                <w:color w:val="000000"/>
                <w:sz w:val="20"/>
                <w:szCs w:val="20"/>
                <w:lang w:eastAsia="en-GB"/>
              </w:rPr>
            </w:pPr>
            <w:r w:rsidRPr="00277E2B">
              <w:rPr>
                <w:rFonts w:ascii="Times New Roman" w:eastAsia="Times New Roman" w:hAnsi="Times New Roman" w:cs="Times New Roman"/>
                <w:color w:val="000000"/>
                <w:sz w:val="20"/>
                <w:szCs w:val="20"/>
                <w:lang w:eastAsia="en-GB"/>
              </w:rPr>
              <w:t xml:space="preserve">a) start the work for the preparation of WRC-23 as soon as the ICAO Position for ITU-WRC-23 Agenda Items on aeronautical spectrum requirements is made available to them; and </w:t>
            </w:r>
          </w:p>
          <w:p w:rsidR="001B4A75" w:rsidRDefault="001B4A75" w:rsidP="00D65194">
            <w:pPr>
              <w:spacing w:after="0" w:line="240" w:lineRule="auto"/>
              <w:ind w:left="40" w:hanging="40"/>
              <w:rPr>
                <w:rFonts w:ascii="Times New Roman" w:eastAsia="Times New Roman" w:hAnsi="Times New Roman" w:cs="Times New Roman"/>
                <w:color w:val="000000"/>
                <w:sz w:val="20"/>
                <w:szCs w:val="20"/>
                <w:lang w:eastAsia="en-GB"/>
              </w:rPr>
            </w:pPr>
            <w:r w:rsidRPr="00277E2B">
              <w:rPr>
                <w:rFonts w:ascii="Times New Roman" w:eastAsia="Times New Roman" w:hAnsi="Times New Roman" w:cs="Times New Roman"/>
                <w:color w:val="000000"/>
                <w:sz w:val="20"/>
                <w:szCs w:val="20"/>
                <w:lang w:eastAsia="en-GB"/>
              </w:rPr>
              <w:t xml:space="preserve">b) </w:t>
            </w:r>
            <w:proofErr w:type="gramStart"/>
            <w:r w:rsidRPr="00277E2B">
              <w:rPr>
                <w:rFonts w:ascii="Times New Roman" w:eastAsia="Times New Roman" w:hAnsi="Times New Roman" w:cs="Times New Roman"/>
                <w:color w:val="000000"/>
                <w:sz w:val="20"/>
                <w:szCs w:val="20"/>
                <w:lang w:eastAsia="en-GB"/>
              </w:rPr>
              <w:t>based</w:t>
            </w:r>
            <w:proofErr w:type="gramEnd"/>
            <w:r w:rsidRPr="00277E2B">
              <w:rPr>
                <w:rFonts w:ascii="Times New Roman" w:eastAsia="Times New Roman" w:hAnsi="Times New Roman" w:cs="Times New Roman"/>
                <w:color w:val="000000"/>
                <w:sz w:val="20"/>
                <w:szCs w:val="20"/>
                <w:lang w:eastAsia="en-GB"/>
              </w:rPr>
              <w:t xml:space="preserve"> on the lessons learnt from the last WRCs, reinforce their collaboration with the sub Regional Association of National Regulators of Telecommunication and work closely with ATU.</w:t>
            </w:r>
          </w:p>
          <w:p w:rsidR="001B4A75" w:rsidRPr="00125387" w:rsidRDefault="001B4A75" w:rsidP="00D65194">
            <w:pPr>
              <w:rPr>
                <w:rFonts w:ascii="Times New Roman" w:eastAsia="Times New Roman" w:hAnsi="Times New Roman" w:cs="Times New Roman"/>
                <w:sz w:val="20"/>
                <w:szCs w:val="20"/>
                <w:lang w:eastAsia="en-GB"/>
              </w:rPr>
            </w:pPr>
          </w:p>
        </w:tc>
        <w:tc>
          <w:tcPr>
            <w:tcW w:w="2835" w:type="dxa"/>
            <w:shd w:val="clear" w:color="auto" w:fill="auto"/>
          </w:tcPr>
          <w:p w:rsidR="001B4A75" w:rsidRDefault="001B4A75" w:rsidP="00D65194">
            <w:pPr>
              <w:widowControl w:val="0"/>
              <w:spacing w:before="120" w:after="120" w:line="240" w:lineRule="auto"/>
              <w:rPr>
                <w:rFonts w:ascii="Times New Roman" w:eastAsia="Times New Roman" w:hAnsi="Times New Roman" w:cs="Times New Roman"/>
              </w:rPr>
            </w:pPr>
            <w:r>
              <w:rPr>
                <w:rFonts w:ascii="Times New Roman" w:eastAsia="Times New Roman" w:hAnsi="Times New Roman" w:cs="Times New Roman"/>
              </w:rPr>
              <w:t xml:space="preserve">a) AFI states start </w:t>
            </w:r>
            <w:r w:rsidRPr="00FF6AB7">
              <w:rPr>
                <w:rFonts w:ascii="Times New Roman" w:eastAsia="Times New Roman" w:hAnsi="Times New Roman" w:cs="Times New Roman"/>
              </w:rPr>
              <w:t xml:space="preserve">the work for the preparation of </w:t>
            </w:r>
            <w:r>
              <w:rPr>
                <w:rFonts w:ascii="Times New Roman" w:eastAsia="Times New Roman" w:hAnsi="Times New Roman" w:cs="Times New Roman"/>
              </w:rPr>
              <w:t xml:space="preserve">WRC-23 </w:t>
            </w:r>
          </w:p>
          <w:p w:rsidR="001B4A75" w:rsidRPr="00FF6AB7" w:rsidRDefault="001B4A75" w:rsidP="00D65194">
            <w:pPr>
              <w:widowControl w:val="0"/>
              <w:spacing w:before="120" w:after="120" w:line="240" w:lineRule="auto"/>
              <w:rPr>
                <w:rFonts w:ascii="Times New Roman" w:eastAsia="Times New Roman" w:hAnsi="Times New Roman" w:cs="Times New Roman"/>
              </w:rPr>
            </w:pPr>
            <w:r>
              <w:rPr>
                <w:rFonts w:ascii="Times New Roman" w:eastAsia="Times New Roman" w:hAnsi="Times New Roman" w:cs="Times New Roman"/>
              </w:rPr>
              <w:t xml:space="preserve">b) CAAs reinforce their collaboration with their National Telecommunication Authority, the sub Regional Association of National Regulators of Telecommunication and work closely with AU (participation to the different meetings) </w:t>
            </w:r>
          </w:p>
          <w:p w:rsidR="001B4A75" w:rsidRPr="00957757" w:rsidRDefault="001B4A75" w:rsidP="00D65194">
            <w:pPr>
              <w:spacing w:after="0" w:line="240" w:lineRule="auto"/>
              <w:rPr>
                <w:rFonts w:ascii="Times New Roman" w:eastAsia="Times New Roman" w:hAnsi="Times New Roman" w:cs="Times New Roman"/>
                <w:color w:val="000000"/>
                <w:sz w:val="20"/>
                <w:szCs w:val="20"/>
                <w:lang w:eastAsia="en-GB"/>
              </w:rPr>
            </w:pPr>
          </w:p>
        </w:tc>
        <w:tc>
          <w:tcPr>
            <w:tcW w:w="1843" w:type="dxa"/>
            <w:shd w:val="clear" w:color="auto" w:fill="auto"/>
          </w:tcPr>
          <w:p w:rsidR="001B4A75" w:rsidRPr="00957757" w:rsidRDefault="001B4A75" w:rsidP="00D65194">
            <w:pPr>
              <w:spacing w:after="0" w:line="240" w:lineRule="auto"/>
              <w:rPr>
                <w:rFonts w:ascii="Times New Roman" w:eastAsia="Times New Roman" w:hAnsi="Times New Roman" w:cs="Times New Roman"/>
                <w:color w:val="000000"/>
                <w:sz w:val="20"/>
                <w:szCs w:val="20"/>
                <w:lang w:eastAsia="en-GB"/>
              </w:rPr>
            </w:pPr>
            <w:r>
              <w:rPr>
                <w:rFonts w:ascii="Times New Roman" w:eastAsia="Times New Roman" w:hAnsi="Times New Roman" w:cs="Times New Roman"/>
                <w:color w:val="000000"/>
                <w:sz w:val="20"/>
                <w:szCs w:val="20"/>
                <w:lang w:eastAsia="en-GB"/>
              </w:rPr>
              <w:t>ICAO position for ITU WRC-23 fully supported by AFI States</w:t>
            </w:r>
          </w:p>
        </w:tc>
        <w:tc>
          <w:tcPr>
            <w:tcW w:w="1417" w:type="dxa"/>
            <w:shd w:val="clear" w:color="auto" w:fill="FFFF00"/>
            <w:noWrap/>
          </w:tcPr>
          <w:p w:rsidR="001B4A75" w:rsidRDefault="001B4A75" w:rsidP="00D65194">
            <w:pPr>
              <w:spacing w:after="0" w:line="240" w:lineRule="auto"/>
              <w:jc w:val="center"/>
              <w:rPr>
                <w:rFonts w:ascii="Times New Roman" w:eastAsia="Times New Roman" w:hAnsi="Times New Roman" w:cs="Times New Roman"/>
                <w:b/>
                <w:bCs/>
                <w:color w:val="000000"/>
                <w:sz w:val="20"/>
                <w:szCs w:val="20"/>
                <w:lang w:eastAsia="en-GB"/>
              </w:rPr>
            </w:pPr>
            <w:r>
              <w:rPr>
                <w:rFonts w:ascii="Times New Roman" w:eastAsia="Times New Roman" w:hAnsi="Times New Roman" w:cs="Times New Roman"/>
                <w:b/>
                <w:bCs/>
                <w:color w:val="000000"/>
                <w:sz w:val="20"/>
                <w:szCs w:val="20"/>
                <w:lang w:eastAsia="en-GB"/>
              </w:rPr>
              <w:t>In progress</w:t>
            </w:r>
          </w:p>
        </w:tc>
      </w:tr>
    </w:tbl>
    <w:p w:rsidR="001B4A75" w:rsidRDefault="001B4A75"/>
    <w:p w:rsidR="001B4A75" w:rsidRPr="008935D7" w:rsidRDefault="001B4A75" w:rsidP="001B4A75">
      <w:pPr>
        <w:pStyle w:val="Lgende"/>
        <w:keepNext/>
        <w:rPr>
          <w:b/>
          <w:i w:val="0"/>
          <w:sz w:val="22"/>
          <w:szCs w:val="22"/>
        </w:rPr>
      </w:pPr>
      <w:r w:rsidRPr="008935D7">
        <w:rPr>
          <w:b/>
          <w:i w:val="0"/>
          <w:sz w:val="22"/>
          <w:szCs w:val="22"/>
        </w:rPr>
        <w:lastRenderedPageBreak/>
        <w:t xml:space="preserve">Table </w:t>
      </w:r>
      <w:r w:rsidRPr="008935D7">
        <w:rPr>
          <w:b/>
          <w:i w:val="0"/>
          <w:sz w:val="22"/>
          <w:szCs w:val="22"/>
        </w:rPr>
        <w:fldChar w:fldCharType="begin"/>
      </w:r>
      <w:r w:rsidRPr="008935D7">
        <w:rPr>
          <w:b/>
          <w:i w:val="0"/>
          <w:sz w:val="22"/>
          <w:szCs w:val="22"/>
        </w:rPr>
        <w:instrText xml:space="preserve"> SEQ Table \* ARABIC </w:instrText>
      </w:r>
      <w:r w:rsidRPr="008935D7">
        <w:rPr>
          <w:b/>
          <w:i w:val="0"/>
          <w:sz w:val="22"/>
          <w:szCs w:val="22"/>
        </w:rPr>
        <w:fldChar w:fldCharType="separate"/>
      </w:r>
      <w:r w:rsidRPr="008935D7">
        <w:rPr>
          <w:b/>
          <w:i w:val="0"/>
          <w:noProof/>
          <w:sz w:val="22"/>
          <w:szCs w:val="22"/>
        </w:rPr>
        <w:t>4</w:t>
      </w:r>
      <w:r w:rsidRPr="008935D7">
        <w:rPr>
          <w:b/>
          <w:i w:val="0"/>
          <w:sz w:val="22"/>
          <w:szCs w:val="22"/>
        </w:rPr>
        <w:fldChar w:fldCharType="end"/>
      </w:r>
      <w:r w:rsidRPr="008935D7">
        <w:rPr>
          <w:b/>
          <w:i w:val="0"/>
          <w:sz w:val="22"/>
          <w:szCs w:val="22"/>
        </w:rPr>
        <w:t xml:space="preserve"> APIRG/23 Conclusions and Decisions in MET Area</w:t>
      </w:r>
    </w:p>
    <w:tbl>
      <w:tblPr>
        <w:tblW w:w="15473" w:type="dxa"/>
        <w:tblInd w:w="-572" w:type="dxa"/>
        <w:tblLayout w:type="fixed"/>
        <w:tblLook w:val="04A0" w:firstRow="1" w:lastRow="0" w:firstColumn="1" w:lastColumn="0" w:noHBand="0" w:noVBand="1"/>
      </w:tblPr>
      <w:tblGrid>
        <w:gridCol w:w="1418"/>
        <w:gridCol w:w="1329"/>
        <w:gridCol w:w="1157"/>
        <w:gridCol w:w="2123"/>
        <w:gridCol w:w="3471"/>
        <w:gridCol w:w="2835"/>
        <w:gridCol w:w="1842"/>
        <w:gridCol w:w="1298"/>
      </w:tblGrid>
      <w:tr w:rsidR="001B4A75" w:rsidRPr="001B4A75" w:rsidTr="00D65194">
        <w:trPr>
          <w:trHeight w:val="1422"/>
          <w:tblHeader/>
        </w:trPr>
        <w:tc>
          <w:tcPr>
            <w:tcW w:w="1418"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rsidR="001B4A75" w:rsidRPr="001B4A75" w:rsidRDefault="001B4A75" w:rsidP="001B4A75">
            <w:pPr>
              <w:spacing w:after="0" w:line="240" w:lineRule="auto"/>
              <w:jc w:val="center"/>
              <w:rPr>
                <w:rFonts w:ascii="Times New Roman" w:eastAsia="Times New Roman" w:hAnsi="Times New Roman" w:cs="Times New Roman"/>
                <w:b/>
                <w:bCs/>
                <w:color w:val="000000"/>
                <w:lang w:val="en-US"/>
              </w:rPr>
            </w:pPr>
            <w:r w:rsidRPr="001B4A75">
              <w:rPr>
                <w:rFonts w:ascii="Times New Roman" w:eastAsia="Times New Roman" w:hAnsi="Times New Roman" w:cs="Times New Roman"/>
                <w:b/>
                <w:bCs/>
                <w:color w:val="000000"/>
                <w:lang w:val="en-US"/>
              </w:rPr>
              <w:t>Meeting Ref. (APIRG /RASG)</w:t>
            </w:r>
          </w:p>
        </w:tc>
        <w:tc>
          <w:tcPr>
            <w:tcW w:w="1329" w:type="dxa"/>
            <w:tcBorders>
              <w:top w:val="single" w:sz="4" w:space="0" w:color="auto"/>
              <w:left w:val="nil"/>
              <w:bottom w:val="single" w:sz="4" w:space="0" w:color="auto"/>
              <w:right w:val="single" w:sz="4" w:space="0" w:color="auto"/>
            </w:tcBorders>
            <w:shd w:val="clear" w:color="auto" w:fill="E7E6E6" w:themeFill="background2"/>
            <w:vAlign w:val="center"/>
            <w:hideMark/>
          </w:tcPr>
          <w:p w:rsidR="001B4A75" w:rsidRPr="001B4A75" w:rsidRDefault="001B4A75" w:rsidP="001B4A75">
            <w:pPr>
              <w:spacing w:after="0" w:line="240" w:lineRule="auto"/>
              <w:jc w:val="center"/>
              <w:rPr>
                <w:rFonts w:ascii="Times New Roman" w:eastAsia="Times New Roman" w:hAnsi="Times New Roman" w:cs="Times New Roman"/>
                <w:b/>
                <w:bCs/>
                <w:color w:val="000000"/>
                <w:lang w:val="en-US"/>
              </w:rPr>
            </w:pPr>
            <w:r w:rsidRPr="001B4A75">
              <w:rPr>
                <w:rFonts w:ascii="Times New Roman" w:eastAsia="Times New Roman" w:hAnsi="Times New Roman" w:cs="Times New Roman"/>
                <w:b/>
                <w:bCs/>
                <w:color w:val="000000"/>
                <w:lang w:val="en-US"/>
              </w:rPr>
              <w:t xml:space="preserve">Conclusion/ Decision </w:t>
            </w:r>
          </w:p>
        </w:tc>
        <w:tc>
          <w:tcPr>
            <w:tcW w:w="1157" w:type="dxa"/>
            <w:tcBorders>
              <w:top w:val="single" w:sz="4" w:space="0" w:color="auto"/>
              <w:left w:val="nil"/>
              <w:bottom w:val="single" w:sz="4" w:space="0" w:color="auto"/>
              <w:right w:val="single" w:sz="4" w:space="0" w:color="auto"/>
            </w:tcBorders>
            <w:shd w:val="clear" w:color="auto" w:fill="E7E6E6" w:themeFill="background2"/>
            <w:vAlign w:val="center"/>
            <w:hideMark/>
          </w:tcPr>
          <w:p w:rsidR="001B4A75" w:rsidRPr="001B4A75" w:rsidRDefault="001B4A75" w:rsidP="001B4A75">
            <w:pPr>
              <w:spacing w:after="0" w:line="240" w:lineRule="auto"/>
              <w:jc w:val="center"/>
              <w:rPr>
                <w:rFonts w:ascii="Times New Roman" w:eastAsia="Times New Roman" w:hAnsi="Times New Roman" w:cs="Times New Roman"/>
                <w:b/>
                <w:bCs/>
                <w:color w:val="000000"/>
                <w:lang w:val="en-US"/>
              </w:rPr>
            </w:pPr>
            <w:r w:rsidRPr="001B4A75">
              <w:rPr>
                <w:rFonts w:ascii="Times New Roman" w:eastAsia="Times New Roman" w:hAnsi="Times New Roman" w:cs="Times New Roman"/>
                <w:b/>
                <w:bCs/>
                <w:color w:val="000000"/>
                <w:lang w:val="en-US"/>
              </w:rPr>
              <w:t>Reference N°</w:t>
            </w:r>
          </w:p>
        </w:tc>
        <w:tc>
          <w:tcPr>
            <w:tcW w:w="2123" w:type="dxa"/>
            <w:tcBorders>
              <w:top w:val="single" w:sz="4" w:space="0" w:color="auto"/>
              <w:left w:val="nil"/>
              <w:bottom w:val="single" w:sz="4" w:space="0" w:color="auto"/>
              <w:right w:val="single" w:sz="4" w:space="0" w:color="auto"/>
            </w:tcBorders>
            <w:shd w:val="clear" w:color="auto" w:fill="E7E6E6" w:themeFill="background2"/>
            <w:vAlign w:val="center"/>
            <w:hideMark/>
          </w:tcPr>
          <w:p w:rsidR="001B4A75" w:rsidRPr="001B4A75" w:rsidRDefault="001B4A75" w:rsidP="001B4A75">
            <w:pPr>
              <w:spacing w:after="0" w:line="240" w:lineRule="auto"/>
              <w:jc w:val="center"/>
              <w:rPr>
                <w:rFonts w:ascii="Times New Roman" w:eastAsia="Times New Roman" w:hAnsi="Times New Roman" w:cs="Times New Roman"/>
                <w:b/>
                <w:bCs/>
                <w:color w:val="000000"/>
                <w:lang w:val="en-US"/>
              </w:rPr>
            </w:pPr>
            <w:r w:rsidRPr="001B4A75">
              <w:rPr>
                <w:rFonts w:ascii="Times New Roman" w:eastAsia="Times New Roman" w:hAnsi="Times New Roman" w:cs="Times New Roman"/>
                <w:b/>
                <w:bCs/>
                <w:color w:val="000000"/>
                <w:lang w:val="en-US"/>
              </w:rPr>
              <w:t xml:space="preserve"> Title of Conclusion /Decision </w:t>
            </w:r>
          </w:p>
        </w:tc>
        <w:tc>
          <w:tcPr>
            <w:tcW w:w="3471" w:type="dxa"/>
            <w:tcBorders>
              <w:top w:val="single" w:sz="4" w:space="0" w:color="auto"/>
              <w:left w:val="nil"/>
              <w:bottom w:val="single" w:sz="4" w:space="0" w:color="auto"/>
              <w:right w:val="single" w:sz="4" w:space="0" w:color="auto"/>
            </w:tcBorders>
            <w:shd w:val="clear" w:color="auto" w:fill="E7E6E6" w:themeFill="background2"/>
            <w:vAlign w:val="center"/>
            <w:hideMark/>
          </w:tcPr>
          <w:p w:rsidR="001B4A75" w:rsidRPr="001B4A75" w:rsidRDefault="001B4A75" w:rsidP="001B4A75">
            <w:pPr>
              <w:spacing w:after="0" w:line="240" w:lineRule="auto"/>
              <w:jc w:val="center"/>
              <w:rPr>
                <w:rFonts w:ascii="Times New Roman" w:eastAsia="Times New Roman" w:hAnsi="Times New Roman" w:cs="Times New Roman"/>
                <w:b/>
                <w:bCs/>
                <w:color w:val="000000"/>
                <w:lang w:val="en-US"/>
              </w:rPr>
            </w:pPr>
            <w:r w:rsidRPr="001B4A75">
              <w:rPr>
                <w:rFonts w:ascii="Times New Roman" w:eastAsia="Times New Roman" w:hAnsi="Times New Roman" w:cs="Times New Roman"/>
                <w:b/>
                <w:bCs/>
                <w:color w:val="000000"/>
                <w:lang w:val="en-US"/>
              </w:rPr>
              <w:t xml:space="preserve">Text of Conclusion/Decision </w:t>
            </w:r>
          </w:p>
        </w:tc>
        <w:tc>
          <w:tcPr>
            <w:tcW w:w="2835" w:type="dxa"/>
            <w:tcBorders>
              <w:top w:val="single" w:sz="4" w:space="0" w:color="auto"/>
              <w:left w:val="nil"/>
              <w:bottom w:val="single" w:sz="4" w:space="0" w:color="auto"/>
              <w:right w:val="single" w:sz="4" w:space="0" w:color="auto"/>
            </w:tcBorders>
            <w:shd w:val="clear" w:color="auto" w:fill="E7E6E6" w:themeFill="background2"/>
            <w:vAlign w:val="center"/>
            <w:hideMark/>
          </w:tcPr>
          <w:p w:rsidR="001B4A75" w:rsidRPr="001B4A75" w:rsidRDefault="001B4A75" w:rsidP="001B4A75">
            <w:pPr>
              <w:spacing w:after="0" w:line="240" w:lineRule="auto"/>
              <w:jc w:val="center"/>
              <w:rPr>
                <w:rFonts w:ascii="Times New Roman" w:eastAsia="Times New Roman" w:hAnsi="Times New Roman" w:cs="Times New Roman"/>
                <w:b/>
                <w:bCs/>
                <w:color w:val="000000"/>
                <w:lang w:val="en-US"/>
              </w:rPr>
            </w:pPr>
            <w:r w:rsidRPr="001B4A75">
              <w:rPr>
                <w:rFonts w:ascii="Times New Roman" w:eastAsia="Times New Roman" w:hAnsi="Times New Roman" w:cs="Times New Roman"/>
                <w:b/>
                <w:bCs/>
                <w:color w:val="000000"/>
                <w:lang w:val="en-US"/>
              </w:rPr>
              <w:t>Activity</w:t>
            </w:r>
          </w:p>
        </w:tc>
        <w:tc>
          <w:tcPr>
            <w:tcW w:w="1842" w:type="dxa"/>
            <w:tcBorders>
              <w:top w:val="single" w:sz="4" w:space="0" w:color="auto"/>
              <w:left w:val="nil"/>
              <w:bottom w:val="single" w:sz="4" w:space="0" w:color="auto"/>
              <w:right w:val="single" w:sz="4" w:space="0" w:color="auto"/>
            </w:tcBorders>
            <w:shd w:val="clear" w:color="auto" w:fill="E7E6E6" w:themeFill="background2"/>
            <w:vAlign w:val="center"/>
            <w:hideMark/>
          </w:tcPr>
          <w:p w:rsidR="001B4A75" w:rsidRPr="001B4A75" w:rsidRDefault="001B4A75" w:rsidP="001B4A75">
            <w:pPr>
              <w:spacing w:after="0" w:line="240" w:lineRule="auto"/>
              <w:jc w:val="center"/>
              <w:rPr>
                <w:rFonts w:ascii="Times New Roman" w:eastAsia="Times New Roman" w:hAnsi="Times New Roman" w:cs="Times New Roman"/>
                <w:b/>
                <w:bCs/>
                <w:color w:val="000000"/>
                <w:lang w:val="en-US"/>
              </w:rPr>
            </w:pPr>
            <w:r w:rsidRPr="001B4A75">
              <w:rPr>
                <w:rFonts w:ascii="Times New Roman" w:eastAsia="Times New Roman" w:hAnsi="Times New Roman" w:cs="Times New Roman"/>
                <w:b/>
                <w:bCs/>
                <w:color w:val="000000"/>
                <w:lang w:val="en-US"/>
              </w:rPr>
              <w:t>Deliverable</w:t>
            </w:r>
          </w:p>
        </w:tc>
        <w:tc>
          <w:tcPr>
            <w:tcW w:w="1298" w:type="dxa"/>
            <w:tcBorders>
              <w:top w:val="single" w:sz="4" w:space="0" w:color="auto"/>
              <w:left w:val="nil"/>
              <w:bottom w:val="single" w:sz="4" w:space="0" w:color="auto"/>
              <w:right w:val="single" w:sz="4" w:space="0" w:color="auto"/>
            </w:tcBorders>
            <w:shd w:val="clear" w:color="auto" w:fill="E7E6E6" w:themeFill="background2"/>
            <w:vAlign w:val="center"/>
            <w:hideMark/>
          </w:tcPr>
          <w:p w:rsidR="001B4A75" w:rsidRPr="001B4A75" w:rsidRDefault="001B4A75" w:rsidP="001B4A75">
            <w:pPr>
              <w:spacing w:after="0" w:line="240" w:lineRule="auto"/>
              <w:jc w:val="center"/>
              <w:rPr>
                <w:rFonts w:ascii="Times New Roman" w:eastAsia="Times New Roman" w:hAnsi="Times New Roman" w:cs="Times New Roman"/>
                <w:b/>
                <w:bCs/>
                <w:color w:val="000000"/>
                <w:lang w:val="en-US"/>
              </w:rPr>
            </w:pPr>
            <w:r w:rsidRPr="001B4A75">
              <w:rPr>
                <w:rFonts w:ascii="Times New Roman" w:eastAsia="Times New Roman" w:hAnsi="Times New Roman" w:cs="Times New Roman"/>
                <w:b/>
                <w:bCs/>
                <w:color w:val="000000"/>
                <w:lang w:val="en-US"/>
              </w:rPr>
              <w:t>Status</w:t>
            </w:r>
          </w:p>
        </w:tc>
      </w:tr>
      <w:tr w:rsidR="001B4A75" w:rsidRPr="001B4A75" w:rsidTr="001B4A75">
        <w:trPr>
          <w:trHeight w:val="6600"/>
        </w:trPr>
        <w:tc>
          <w:tcPr>
            <w:tcW w:w="1418" w:type="dxa"/>
            <w:tcBorders>
              <w:top w:val="single" w:sz="4" w:space="0" w:color="auto"/>
              <w:left w:val="single" w:sz="4" w:space="0" w:color="auto"/>
              <w:bottom w:val="single" w:sz="4" w:space="0" w:color="auto"/>
              <w:right w:val="single" w:sz="4" w:space="0" w:color="auto"/>
            </w:tcBorders>
            <w:hideMark/>
          </w:tcPr>
          <w:p w:rsidR="001B4A75" w:rsidRPr="001B4A75" w:rsidRDefault="001B4A75" w:rsidP="001B4A75">
            <w:pPr>
              <w:spacing w:after="0" w:line="240" w:lineRule="auto"/>
              <w:rPr>
                <w:rFonts w:ascii="Times New Roman" w:eastAsia="Times New Roman" w:hAnsi="Times New Roman" w:cs="Times New Roman"/>
                <w:color w:val="000000"/>
                <w:lang w:val="en-US"/>
              </w:rPr>
            </w:pPr>
            <w:r w:rsidRPr="001B4A75">
              <w:rPr>
                <w:rFonts w:ascii="Times New Roman" w:eastAsia="Times New Roman" w:hAnsi="Times New Roman" w:cs="Times New Roman"/>
                <w:color w:val="000000"/>
                <w:lang w:val="en-US"/>
              </w:rPr>
              <w:t>APIRG/23</w:t>
            </w:r>
          </w:p>
        </w:tc>
        <w:tc>
          <w:tcPr>
            <w:tcW w:w="1329" w:type="dxa"/>
            <w:tcBorders>
              <w:top w:val="single" w:sz="4" w:space="0" w:color="auto"/>
              <w:left w:val="single" w:sz="4" w:space="0" w:color="auto"/>
              <w:bottom w:val="single" w:sz="4" w:space="0" w:color="auto"/>
              <w:right w:val="single" w:sz="4" w:space="0" w:color="auto"/>
            </w:tcBorders>
            <w:shd w:val="clear" w:color="auto" w:fill="auto"/>
            <w:noWrap/>
            <w:hideMark/>
          </w:tcPr>
          <w:p w:rsidR="001B4A75" w:rsidRPr="001B4A75" w:rsidRDefault="001B4A75" w:rsidP="001B4A75">
            <w:pPr>
              <w:spacing w:after="0" w:line="240" w:lineRule="auto"/>
              <w:rPr>
                <w:rFonts w:ascii="Times New Roman" w:eastAsia="Times New Roman" w:hAnsi="Times New Roman" w:cs="Times New Roman"/>
                <w:color w:val="000000"/>
                <w:lang w:val="en-US"/>
              </w:rPr>
            </w:pPr>
            <w:r w:rsidRPr="001B4A75">
              <w:rPr>
                <w:rFonts w:ascii="Times New Roman" w:eastAsia="Times New Roman" w:hAnsi="Times New Roman" w:cs="Times New Roman"/>
                <w:color w:val="000000"/>
                <w:lang w:val="en-US"/>
              </w:rPr>
              <w:t>Conclusion</w:t>
            </w:r>
          </w:p>
        </w:tc>
        <w:tc>
          <w:tcPr>
            <w:tcW w:w="1157" w:type="dxa"/>
            <w:tcBorders>
              <w:top w:val="single" w:sz="4" w:space="0" w:color="auto"/>
              <w:left w:val="nil"/>
              <w:bottom w:val="single" w:sz="4" w:space="0" w:color="auto"/>
              <w:right w:val="single" w:sz="4" w:space="0" w:color="auto"/>
            </w:tcBorders>
            <w:hideMark/>
          </w:tcPr>
          <w:p w:rsidR="001B4A75" w:rsidRPr="001B4A75" w:rsidRDefault="001B4A75" w:rsidP="001B4A75">
            <w:pPr>
              <w:spacing w:after="0" w:line="240" w:lineRule="auto"/>
              <w:rPr>
                <w:rFonts w:ascii="Times New Roman" w:eastAsia="Times New Roman" w:hAnsi="Times New Roman" w:cs="Times New Roman"/>
                <w:color w:val="000000"/>
                <w:lang w:val="en-US"/>
              </w:rPr>
            </w:pPr>
            <w:r w:rsidRPr="001B4A75">
              <w:rPr>
                <w:rFonts w:ascii="Times New Roman" w:eastAsia="Times New Roman" w:hAnsi="Times New Roman" w:cs="Times New Roman"/>
                <w:color w:val="000000"/>
                <w:lang w:val="en-US"/>
              </w:rPr>
              <w:t>23/20</w:t>
            </w:r>
          </w:p>
        </w:tc>
        <w:tc>
          <w:tcPr>
            <w:tcW w:w="2123" w:type="dxa"/>
            <w:tcBorders>
              <w:top w:val="single" w:sz="4" w:space="0" w:color="auto"/>
              <w:left w:val="nil"/>
              <w:bottom w:val="single" w:sz="4" w:space="0" w:color="auto"/>
              <w:right w:val="single" w:sz="4" w:space="0" w:color="auto"/>
            </w:tcBorders>
            <w:hideMark/>
          </w:tcPr>
          <w:p w:rsidR="001B4A75" w:rsidRPr="001B4A75" w:rsidRDefault="001B4A75" w:rsidP="001B4A75">
            <w:pPr>
              <w:spacing w:after="0" w:line="240" w:lineRule="auto"/>
              <w:rPr>
                <w:rFonts w:ascii="Times New Roman" w:eastAsia="Times New Roman" w:hAnsi="Times New Roman" w:cs="Times New Roman"/>
                <w:color w:val="000000"/>
                <w:lang w:val="en-US"/>
              </w:rPr>
            </w:pPr>
            <w:r w:rsidRPr="001B4A75">
              <w:rPr>
                <w:rFonts w:ascii="Times New Roman" w:eastAsia="Times New Roman" w:hAnsi="Times New Roman" w:cs="Times New Roman"/>
                <w:color w:val="000000"/>
                <w:lang w:val="en-US"/>
              </w:rPr>
              <w:t>AFI IWXXM Implementation Guideline and</w:t>
            </w:r>
            <w:r w:rsidRPr="001B4A75">
              <w:rPr>
                <w:rFonts w:ascii="Times New Roman" w:eastAsia="Times New Roman" w:hAnsi="Times New Roman" w:cs="Times New Roman"/>
                <w:color w:val="000000"/>
                <w:lang w:val="en-US"/>
              </w:rPr>
              <w:br/>
              <w:t>development of capabilities of handling OPMET data in digital format</w:t>
            </w:r>
          </w:p>
        </w:tc>
        <w:tc>
          <w:tcPr>
            <w:tcW w:w="3471" w:type="dxa"/>
            <w:tcBorders>
              <w:top w:val="single" w:sz="4" w:space="0" w:color="auto"/>
              <w:left w:val="nil"/>
              <w:bottom w:val="single" w:sz="4" w:space="0" w:color="auto"/>
              <w:right w:val="single" w:sz="4" w:space="0" w:color="auto"/>
            </w:tcBorders>
            <w:hideMark/>
          </w:tcPr>
          <w:p w:rsidR="001B4A75" w:rsidRPr="001B4A75" w:rsidRDefault="001B4A75" w:rsidP="001B4A75">
            <w:pPr>
              <w:spacing w:after="0" w:line="240" w:lineRule="auto"/>
              <w:rPr>
                <w:rFonts w:ascii="Times New Roman" w:eastAsia="Times New Roman" w:hAnsi="Times New Roman" w:cs="Times New Roman"/>
                <w:color w:val="000000"/>
                <w:lang w:val="en-US"/>
              </w:rPr>
            </w:pPr>
            <w:r w:rsidRPr="001B4A75">
              <w:rPr>
                <w:rFonts w:ascii="Times New Roman" w:eastAsia="Times New Roman" w:hAnsi="Times New Roman" w:cs="Times New Roman"/>
                <w:color w:val="000000"/>
                <w:lang w:val="en-US"/>
              </w:rPr>
              <w:t xml:space="preserve">That, in the framework of the ICAO Annex 3 provision related to the IWXXM, and to improve the exchange of OPMET data in digital format:  </w:t>
            </w:r>
          </w:p>
          <w:p w:rsidR="001B4A75" w:rsidRPr="001B4A75" w:rsidRDefault="001B4A75" w:rsidP="001B4A75">
            <w:pPr>
              <w:spacing w:after="0" w:line="240" w:lineRule="auto"/>
              <w:rPr>
                <w:rFonts w:ascii="Times New Roman" w:eastAsia="Times New Roman" w:hAnsi="Times New Roman" w:cs="Times New Roman"/>
                <w:color w:val="000000"/>
                <w:lang w:val="en-US"/>
              </w:rPr>
            </w:pPr>
            <w:r w:rsidRPr="001B4A75">
              <w:rPr>
                <w:rFonts w:ascii="Times New Roman" w:eastAsia="Times New Roman" w:hAnsi="Times New Roman" w:cs="Times New Roman"/>
                <w:color w:val="000000"/>
                <w:lang w:val="en-US"/>
              </w:rPr>
              <w:t xml:space="preserve">                                                     </w:t>
            </w:r>
            <w:r w:rsidRPr="001B4A75">
              <w:rPr>
                <w:rFonts w:ascii="Times New Roman" w:eastAsia="Times New Roman" w:hAnsi="Times New Roman" w:cs="Times New Roman"/>
                <w:color w:val="000000"/>
                <w:lang w:val="en-US"/>
              </w:rPr>
              <w:br/>
              <w:t xml:space="preserve">(a) the Secretariat with the support of the coordinators and members of MET Project 1 take the appropriate measures and steps to ensure that the AFI IWXXM Implementation Guideline document as contained in Appendix 2H is finalized and made available to States not later than 15 January 2021;  </w:t>
            </w:r>
          </w:p>
          <w:p w:rsidR="001B4A75" w:rsidRPr="001B4A75" w:rsidRDefault="001B4A75" w:rsidP="001B4A75">
            <w:pPr>
              <w:spacing w:after="0" w:line="240" w:lineRule="auto"/>
              <w:rPr>
                <w:rFonts w:ascii="Times New Roman" w:eastAsia="Times New Roman" w:hAnsi="Times New Roman" w:cs="Times New Roman"/>
                <w:color w:val="000000"/>
                <w:lang w:val="en-US"/>
              </w:rPr>
            </w:pPr>
            <w:r w:rsidRPr="001B4A75">
              <w:rPr>
                <w:rFonts w:ascii="Times New Roman" w:eastAsia="Times New Roman" w:hAnsi="Times New Roman" w:cs="Times New Roman"/>
                <w:color w:val="000000"/>
                <w:lang w:val="en-US"/>
              </w:rPr>
              <w:t xml:space="preserve">                    </w:t>
            </w:r>
            <w:r w:rsidRPr="001B4A75">
              <w:rPr>
                <w:rFonts w:ascii="Times New Roman" w:eastAsia="Times New Roman" w:hAnsi="Times New Roman" w:cs="Times New Roman"/>
                <w:color w:val="000000"/>
                <w:lang w:val="en-US"/>
              </w:rPr>
              <w:br/>
              <w:t>(b) States be invited to expedite the development of IWXXM capabilities for exchange of OPMET data in digital format to meet the implementation date in accordance with ICAO Annex 3;</w:t>
            </w:r>
          </w:p>
          <w:p w:rsidR="001B4A75" w:rsidRPr="001B4A75" w:rsidRDefault="001B4A75" w:rsidP="001B4A75">
            <w:pPr>
              <w:spacing w:after="0" w:line="240" w:lineRule="auto"/>
              <w:rPr>
                <w:rFonts w:ascii="Times New Roman" w:eastAsia="Times New Roman" w:hAnsi="Times New Roman" w:cs="Times New Roman"/>
                <w:color w:val="000000"/>
                <w:lang w:val="en-US"/>
              </w:rPr>
            </w:pPr>
            <w:r w:rsidRPr="001B4A75">
              <w:rPr>
                <w:rFonts w:ascii="Times New Roman" w:eastAsia="Times New Roman" w:hAnsi="Times New Roman" w:cs="Times New Roman"/>
                <w:color w:val="000000"/>
                <w:lang w:val="en-US"/>
              </w:rPr>
              <w:t xml:space="preserve">                                              </w:t>
            </w:r>
            <w:r w:rsidRPr="001B4A75">
              <w:rPr>
                <w:rFonts w:ascii="Times New Roman" w:eastAsia="Times New Roman" w:hAnsi="Times New Roman" w:cs="Times New Roman"/>
                <w:color w:val="000000"/>
                <w:lang w:val="en-US"/>
              </w:rPr>
              <w:br/>
              <w:t xml:space="preserve">(c) States that have developed capabilities for exchange of OPMET data in digital format are encouraged to enter into bilateral/multilateral </w:t>
            </w:r>
            <w:r w:rsidRPr="001B4A75">
              <w:rPr>
                <w:rFonts w:ascii="Times New Roman" w:eastAsia="Times New Roman" w:hAnsi="Times New Roman" w:cs="Times New Roman"/>
                <w:color w:val="000000"/>
                <w:lang w:val="en-US"/>
              </w:rPr>
              <w:lastRenderedPageBreak/>
              <w:t xml:space="preserve">agreements for testing of their systems; and </w:t>
            </w:r>
          </w:p>
          <w:p w:rsidR="001B4A75" w:rsidRPr="001B4A75" w:rsidRDefault="001B4A75" w:rsidP="001B4A75">
            <w:pPr>
              <w:spacing w:after="0" w:line="240" w:lineRule="auto"/>
              <w:rPr>
                <w:rFonts w:ascii="Times New Roman" w:eastAsia="Times New Roman" w:hAnsi="Times New Roman" w:cs="Times New Roman"/>
                <w:color w:val="000000"/>
                <w:lang w:val="en-US"/>
              </w:rPr>
            </w:pPr>
            <w:r w:rsidRPr="001B4A75">
              <w:rPr>
                <w:rFonts w:ascii="Times New Roman" w:eastAsia="Times New Roman" w:hAnsi="Times New Roman" w:cs="Times New Roman"/>
                <w:color w:val="000000"/>
                <w:lang w:val="en-US"/>
              </w:rPr>
              <w:t xml:space="preserve">                                       </w:t>
            </w:r>
            <w:r w:rsidRPr="001B4A75">
              <w:rPr>
                <w:rFonts w:ascii="Times New Roman" w:eastAsia="Times New Roman" w:hAnsi="Times New Roman" w:cs="Times New Roman"/>
                <w:color w:val="000000"/>
                <w:lang w:val="en-US"/>
              </w:rPr>
              <w:br/>
              <w:t xml:space="preserve"> (d) COM Project 2, consider the provision of the AFI AMHS Manual and integrate an appendix focusing on the AMHS Profile for OPMET IWXXM in line with the EUR AMHS Manual.</w:t>
            </w:r>
          </w:p>
        </w:tc>
        <w:tc>
          <w:tcPr>
            <w:tcW w:w="2835" w:type="dxa"/>
            <w:tcBorders>
              <w:top w:val="single" w:sz="4" w:space="0" w:color="auto"/>
              <w:left w:val="nil"/>
              <w:bottom w:val="single" w:sz="4" w:space="0" w:color="auto"/>
              <w:right w:val="single" w:sz="4" w:space="0" w:color="auto"/>
            </w:tcBorders>
            <w:hideMark/>
          </w:tcPr>
          <w:p w:rsidR="001B4A75" w:rsidRPr="001B4A75" w:rsidRDefault="001B4A75" w:rsidP="001B4A75">
            <w:pPr>
              <w:spacing w:after="0" w:line="240" w:lineRule="auto"/>
              <w:rPr>
                <w:rFonts w:ascii="Times New Roman" w:eastAsia="Times New Roman" w:hAnsi="Times New Roman" w:cs="Times New Roman"/>
                <w:color w:val="000000"/>
                <w:lang w:val="en-US"/>
              </w:rPr>
            </w:pPr>
            <w:r w:rsidRPr="001B4A75">
              <w:rPr>
                <w:rFonts w:ascii="Times New Roman" w:eastAsia="Times New Roman" w:hAnsi="Times New Roman" w:cs="Times New Roman"/>
                <w:color w:val="000000"/>
                <w:lang w:val="en-US"/>
              </w:rPr>
              <w:lastRenderedPageBreak/>
              <w:t>(a) Secretariat and MET Project 1 take the appropriate measures and steps to ensure that the AFI IWXXM Implementation Guideline document as contained in Appendix 2H is finalized and made available to States not later than 15 January 2021.</w:t>
            </w:r>
            <w:r w:rsidRPr="001B4A75">
              <w:rPr>
                <w:rFonts w:ascii="Times New Roman" w:eastAsia="Times New Roman" w:hAnsi="Times New Roman" w:cs="Times New Roman"/>
                <w:color w:val="000000"/>
                <w:lang w:val="en-US"/>
              </w:rPr>
              <w:br/>
            </w:r>
            <w:r w:rsidRPr="001B4A75">
              <w:rPr>
                <w:rFonts w:ascii="Times New Roman" w:eastAsia="Times New Roman" w:hAnsi="Times New Roman" w:cs="Times New Roman"/>
                <w:color w:val="000000"/>
                <w:lang w:val="en-US"/>
              </w:rPr>
              <w:br/>
              <w:t>(b) States expedite the development of IWXXM capabilities for exchange of OPMET data in digital format to meet the implementation date in accordance with ICAO Annex 3.</w:t>
            </w:r>
            <w:r w:rsidRPr="001B4A75">
              <w:rPr>
                <w:rFonts w:ascii="Times New Roman" w:eastAsia="Times New Roman" w:hAnsi="Times New Roman" w:cs="Times New Roman"/>
                <w:color w:val="000000"/>
                <w:lang w:val="en-US"/>
              </w:rPr>
              <w:br/>
              <w:t xml:space="preserve">                                            </w:t>
            </w:r>
            <w:r w:rsidRPr="001B4A75">
              <w:rPr>
                <w:rFonts w:ascii="Times New Roman" w:eastAsia="Times New Roman" w:hAnsi="Times New Roman" w:cs="Times New Roman"/>
                <w:color w:val="000000"/>
                <w:lang w:val="en-US"/>
              </w:rPr>
              <w:br/>
              <w:t>(c) States that have developed capabilities for exchange of OPMET data in digital format make bilateral/multilateral agreements for testing of their systems.</w:t>
            </w:r>
            <w:r w:rsidRPr="001B4A75">
              <w:rPr>
                <w:rFonts w:ascii="Times New Roman" w:eastAsia="Times New Roman" w:hAnsi="Times New Roman" w:cs="Times New Roman"/>
                <w:color w:val="000000"/>
                <w:lang w:val="en-US"/>
              </w:rPr>
              <w:br/>
              <w:t xml:space="preserve">                                       </w:t>
            </w:r>
            <w:r w:rsidRPr="001B4A75">
              <w:rPr>
                <w:rFonts w:ascii="Times New Roman" w:eastAsia="Times New Roman" w:hAnsi="Times New Roman" w:cs="Times New Roman"/>
                <w:color w:val="000000"/>
                <w:lang w:val="en-US"/>
              </w:rPr>
              <w:br/>
              <w:t xml:space="preserve"> (d) COM Project 2, consider </w:t>
            </w:r>
            <w:r w:rsidRPr="001B4A75">
              <w:rPr>
                <w:rFonts w:ascii="Times New Roman" w:eastAsia="Times New Roman" w:hAnsi="Times New Roman" w:cs="Times New Roman"/>
                <w:color w:val="000000"/>
                <w:lang w:val="en-US"/>
              </w:rPr>
              <w:lastRenderedPageBreak/>
              <w:t>the provision of the AFI AMHS Manual and integrate an appendix focusing on the AMHS Profile for OPMET IWXXM in line with the EUR AMHS Manual.</w:t>
            </w:r>
          </w:p>
        </w:tc>
        <w:tc>
          <w:tcPr>
            <w:tcW w:w="1842" w:type="dxa"/>
            <w:tcBorders>
              <w:top w:val="single" w:sz="4" w:space="0" w:color="auto"/>
              <w:left w:val="nil"/>
              <w:bottom w:val="single" w:sz="4" w:space="0" w:color="auto"/>
              <w:right w:val="single" w:sz="4" w:space="0" w:color="auto"/>
            </w:tcBorders>
            <w:hideMark/>
          </w:tcPr>
          <w:p w:rsidR="001B4A75" w:rsidRPr="001B4A75" w:rsidRDefault="001B4A75" w:rsidP="001B4A75">
            <w:pPr>
              <w:spacing w:after="0" w:line="240" w:lineRule="auto"/>
              <w:rPr>
                <w:rFonts w:ascii="Times New Roman" w:eastAsia="Times New Roman" w:hAnsi="Times New Roman" w:cs="Times New Roman"/>
                <w:color w:val="000000"/>
                <w:lang w:val="en-US"/>
              </w:rPr>
            </w:pPr>
            <w:r w:rsidRPr="001B4A75">
              <w:rPr>
                <w:rFonts w:ascii="Times New Roman" w:eastAsia="Times New Roman" w:hAnsi="Times New Roman" w:cs="Times New Roman"/>
                <w:color w:val="000000"/>
                <w:lang w:val="en-US"/>
              </w:rPr>
              <w:lastRenderedPageBreak/>
              <w:t xml:space="preserve">(a) AFI IWXXM </w:t>
            </w:r>
            <w:proofErr w:type="spellStart"/>
            <w:r w:rsidRPr="001B4A75">
              <w:rPr>
                <w:rFonts w:ascii="Times New Roman" w:eastAsia="Times New Roman" w:hAnsi="Times New Roman" w:cs="Times New Roman"/>
                <w:color w:val="000000"/>
                <w:lang w:val="en-US"/>
              </w:rPr>
              <w:t>Implemntation</w:t>
            </w:r>
            <w:proofErr w:type="spellEnd"/>
            <w:r w:rsidRPr="001B4A75">
              <w:rPr>
                <w:rFonts w:ascii="Times New Roman" w:eastAsia="Times New Roman" w:hAnsi="Times New Roman" w:cs="Times New Roman"/>
                <w:color w:val="000000"/>
                <w:lang w:val="en-US"/>
              </w:rPr>
              <w:t xml:space="preserve"> Guideline available to States by 15 January 2021</w:t>
            </w:r>
            <w:r w:rsidRPr="001B4A75">
              <w:rPr>
                <w:rFonts w:ascii="Times New Roman" w:eastAsia="Times New Roman" w:hAnsi="Times New Roman" w:cs="Times New Roman"/>
                <w:color w:val="000000"/>
                <w:lang w:val="en-US"/>
              </w:rPr>
              <w:br/>
            </w:r>
            <w:r w:rsidRPr="001B4A75">
              <w:rPr>
                <w:rFonts w:ascii="Times New Roman" w:eastAsia="Times New Roman" w:hAnsi="Times New Roman" w:cs="Times New Roman"/>
                <w:color w:val="000000"/>
                <w:lang w:val="en-US"/>
              </w:rPr>
              <w:br/>
              <w:t>(b) RODBs States implemented the IWXXM capabilities of OPMET data exchange in digital format</w:t>
            </w:r>
            <w:r w:rsidRPr="001B4A75">
              <w:rPr>
                <w:rFonts w:ascii="Times New Roman" w:eastAsia="Times New Roman" w:hAnsi="Times New Roman" w:cs="Times New Roman"/>
                <w:color w:val="000000"/>
                <w:lang w:val="en-US"/>
              </w:rPr>
              <w:br/>
            </w:r>
            <w:r w:rsidRPr="001B4A75">
              <w:rPr>
                <w:rFonts w:ascii="Times New Roman" w:eastAsia="Times New Roman" w:hAnsi="Times New Roman" w:cs="Times New Roman"/>
                <w:color w:val="000000"/>
                <w:lang w:val="en-US"/>
              </w:rPr>
              <w:br/>
              <w:t>(c) States on preparation for testing their IWXXM systems</w:t>
            </w:r>
          </w:p>
          <w:p w:rsidR="001B4A75" w:rsidRPr="001B4A75" w:rsidRDefault="001B4A75" w:rsidP="001B4A75">
            <w:pPr>
              <w:spacing w:after="0" w:line="240" w:lineRule="auto"/>
              <w:rPr>
                <w:rFonts w:ascii="Times New Roman" w:eastAsia="Times New Roman" w:hAnsi="Times New Roman" w:cs="Times New Roman"/>
                <w:color w:val="000000"/>
                <w:lang w:val="en-US"/>
              </w:rPr>
            </w:pPr>
          </w:p>
          <w:p w:rsidR="001B4A75" w:rsidRPr="001B4A75" w:rsidRDefault="001B4A75" w:rsidP="001B4A75">
            <w:pPr>
              <w:spacing w:after="0" w:line="240" w:lineRule="auto"/>
              <w:rPr>
                <w:rFonts w:ascii="Times New Roman" w:eastAsia="Times New Roman" w:hAnsi="Times New Roman" w:cs="Times New Roman"/>
                <w:color w:val="000000"/>
                <w:lang w:val="en-US"/>
              </w:rPr>
            </w:pPr>
            <w:r w:rsidRPr="001B4A75">
              <w:rPr>
                <w:rFonts w:ascii="Times New Roman" w:eastAsia="Times New Roman" w:hAnsi="Times New Roman" w:cs="Times New Roman"/>
                <w:color w:val="000000"/>
                <w:lang w:val="en-US"/>
              </w:rPr>
              <w:t>Secretariat conducted a workshop on the implementation of the IWXXM requirements</w:t>
            </w:r>
            <w:r w:rsidRPr="001B4A75">
              <w:rPr>
                <w:rFonts w:ascii="Times New Roman" w:eastAsia="Times New Roman" w:hAnsi="Times New Roman" w:cs="Times New Roman"/>
                <w:color w:val="000000"/>
                <w:lang w:val="en-US"/>
              </w:rPr>
              <w:br/>
            </w:r>
            <w:r w:rsidRPr="001B4A75">
              <w:rPr>
                <w:rFonts w:ascii="Times New Roman" w:eastAsia="Times New Roman" w:hAnsi="Times New Roman" w:cs="Times New Roman"/>
                <w:color w:val="000000"/>
                <w:lang w:val="en-US"/>
              </w:rPr>
              <w:br/>
            </w:r>
          </w:p>
        </w:tc>
        <w:tc>
          <w:tcPr>
            <w:tcW w:w="1298" w:type="dxa"/>
            <w:tcBorders>
              <w:top w:val="single" w:sz="4" w:space="0" w:color="auto"/>
              <w:left w:val="single" w:sz="4" w:space="0" w:color="auto"/>
              <w:bottom w:val="single" w:sz="4" w:space="0" w:color="auto"/>
              <w:right w:val="single" w:sz="4" w:space="0" w:color="auto"/>
            </w:tcBorders>
            <w:shd w:val="clear" w:color="auto" w:fill="FFFF4F"/>
            <w:noWrap/>
            <w:hideMark/>
          </w:tcPr>
          <w:p w:rsidR="001B4A75" w:rsidRPr="001B4A75" w:rsidRDefault="001B4A75" w:rsidP="001B4A75">
            <w:pPr>
              <w:spacing w:after="0" w:line="240" w:lineRule="auto"/>
              <w:jc w:val="center"/>
              <w:rPr>
                <w:rFonts w:ascii="Times New Roman" w:eastAsia="Times New Roman" w:hAnsi="Times New Roman" w:cs="Times New Roman"/>
                <w:b/>
                <w:bCs/>
                <w:color w:val="000000"/>
                <w:lang w:val="en-US"/>
              </w:rPr>
            </w:pPr>
            <w:r w:rsidRPr="001B4A75">
              <w:rPr>
                <w:rFonts w:ascii="Times New Roman" w:eastAsia="Times New Roman" w:hAnsi="Times New Roman" w:cs="Times New Roman"/>
                <w:b/>
                <w:bCs/>
                <w:color w:val="000000"/>
                <w:lang w:val="en-US"/>
              </w:rPr>
              <w:t>In Progress</w:t>
            </w:r>
          </w:p>
        </w:tc>
      </w:tr>
      <w:tr w:rsidR="001B4A75" w:rsidRPr="001B4A75" w:rsidTr="001B4A75">
        <w:trPr>
          <w:trHeight w:val="4335"/>
        </w:trPr>
        <w:tc>
          <w:tcPr>
            <w:tcW w:w="1418" w:type="dxa"/>
            <w:tcBorders>
              <w:top w:val="single" w:sz="4" w:space="0" w:color="auto"/>
              <w:left w:val="single" w:sz="4" w:space="0" w:color="auto"/>
              <w:bottom w:val="single" w:sz="4" w:space="0" w:color="auto"/>
              <w:right w:val="single" w:sz="4" w:space="0" w:color="auto"/>
            </w:tcBorders>
            <w:hideMark/>
          </w:tcPr>
          <w:p w:rsidR="001B4A75" w:rsidRPr="001B4A75" w:rsidRDefault="001B4A75" w:rsidP="001B4A75">
            <w:pPr>
              <w:spacing w:after="0" w:line="240" w:lineRule="auto"/>
              <w:rPr>
                <w:rFonts w:ascii="Times New Roman" w:eastAsia="Times New Roman" w:hAnsi="Times New Roman" w:cs="Times New Roman"/>
                <w:color w:val="000000"/>
                <w:lang w:val="en-US"/>
              </w:rPr>
            </w:pPr>
            <w:r w:rsidRPr="001B4A75">
              <w:rPr>
                <w:rFonts w:ascii="Times New Roman" w:eastAsia="Times New Roman" w:hAnsi="Times New Roman" w:cs="Times New Roman"/>
                <w:color w:val="000000"/>
                <w:lang w:val="en-US"/>
              </w:rPr>
              <w:lastRenderedPageBreak/>
              <w:t>APIRG/23</w:t>
            </w:r>
          </w:p>
        </w:tc>
        <w:tc>
          <w:tcPr>
            <w:tcW w:w="1329" w:type="dxa"/>
            <w:tcBorders>
              <w:top w:val="single" w:sz="4" w:space="0" w:color="auto"/>
              <w:left w:val="single" w:sz="4" w:space="0" w:color="auto"/>
              <w:bottom w:val="single" w:sz="4" w:space="0" w:color="auto"/>
              <w:right w:val="single" w:sz="4" w:space="0" w:color="auto"/>
            </w:tcBorders>
            <w:shd w:val="clear" w:color="auto" w:fill="auto"/>
            <w:noWrap/>
            <w:hideMark/>
          </w:tcPr>
          <w:p w:rsidR="001B4A75" w:rsidRPr="001B4A75" w:rsidRDefault="001B4A75" w:rsidP="001B4A75">
            <w:pPr>
              <w:spacing w:after="0" w:line="240" w:lineRule="auto"/>
              <w:rPr>
                <w:rFonts w:ascii="Times New Roman" w:eastAsia="Times New Roman" w:hAnsi="Times New Roman" w:cs="Times New Roman"/>
                <w:color w:val="000000"/>
                <w:lang w:val="en-US"/>
              </w:rPr>
            </w:pPr>
            <w:r w:rsidRPr="001B4A75">
              <w:rPr>
                <w:rFonts w:ascii="Times New Roman" w:eastAsia="Times New Roman" w:hAnsi="Times New Roman" w:cs="Times New Roman"/>
                <w:color w:val="000000"/>
                <w:lang w:val="en-US"/>
              </w:rPr>
              <w:t>Conclusion</w:t>
            </w:r>
          </w:p>
        </w:tc>
        <w:tc>
          <w:tcPr>
            <w:tcW w:w="1157" w:type="dxa"/>
            <w:tcBorders>
              <w:top w:val="single" w:sz="4" w:space="0" w:color="auto"/>
              <w:left w:val="nil"/>
              <w:bottom w:val="single" w:sz="4" w:space="0" w:color="auto"/>
              <w:right w:val="single" w:sz="4" w:space="0" w:color="auto"/>
            </w:tcBorders>
            <w:hideMark/>
          </w:tcPr>
          <w:p w:rsidR="001B4A75" w:rsidRPr="001B4A75" w:rsidRDefault="001B4A75" w:rsidP="001B4A75">
            <w:pPr>
              <w:spacing w:after="0" w:line="240" w:lineRule="auto"/>
              <w:rPr>
                <w:rFonts w:ascii="Times New Roman" w:eastAsia="Times New Roman" w:hAnsi="Times New Roman" w:cs="Times New Roman"/>
                <w:color w:val="000000"/>
                <w:lang w:val="en-US"/>
              </w:rPr>
            </w:pPr>
            <w:r w:rsidRPr="001B4A75">
              <w:rPr>
                <w:rFonts w:ascii="Times New Roman" w:eastAsia="Times New Roman" w:hAnsi="Times New Roman" w:cs="Times New Roman"/>
                <w:color w:val="000000"/>
                <w:lang w:val="en-US"/>
              </w:rPr>
              <w:t>23/27</w:t>
            </w:r>
          </w:p>
        </w:tc>
        <w:tc>
          <w:tcPr>
            <w:tcW w:w="2123" w:type="dxa"/>
            <w:tcBorders>
              <w:top w:val="single" w:sz="4" w:space="0" w:color="auto"/>
              <w:left w:val="nil"/>
              <w:bottom w:val="single" w:sz="4" w:space="0" w:color="auto"/>
              <w:right w:val="single" w:sz="4" w:space="0" w:color="auto"/>
            </w:tcBorders>
            <w:shd w:val="clear" w:color="auto" w:fill="FFFFFF"/>
            <w:hideMark/>
          </w:tcPr>
          <w:p w:rsidR="001B4A75" w:rsidRPr="001B4A75" w:rsidRDefault="001B4A75" w:rsidP="001B4A75">
            <w:pPr>
              <w:spacing w:after="0" w:line="240" w:lineRule="auto"/>
              <w:rPr>
                <w:rFonts w:ascii="Times New Roman" w:eastAsia="Times New Roman" w:hAnsi="Times New Roman" w:cs="Times New Roman"/>
                <w:color w:val="000000"/>
                <w:lang w:val="en-US"/>
              </w:rPr>
            </w:pPr>
            <w:r w:rsidRPr="001B4A75">
              <w:rPr>
                <w:rFonts w:ascii="Times New Roman" w:eastAsia="Times New Roman" w:hAnsi="Times New Roman" w:cs="Times New Roman"/>
                <w:color w:val="000000"/>
                <w:lang w:val="en-US"/>
              </w:rPr>
              <w:t>Adoption of the MET Project 1 and MET Project 2 Terms of Reference and their Projects deliverables for 2021-2022</w:t>
            </w:r>
          </w:p>
        </w:tc>
        <w:tc>
          <w:tcPr>
            <w:tcW w:w="3471" w:type="dxa"/>
            <w:tcBorders>
              <w:top w:val="single" w:sz="4" w:space="0" w:color="auto"/>
              <w:left w:val="nil"/>
              <w:bottom w:val="single" w:sz="4" w:space="0" w:color="auto"/>
              <w:right w:val="single" w:sz="4" w:space="0" w:color="auto"/>
            </w:tcBorders>
            <w:hideMark/>
          </w:tcPr>
          <w:p w:rsidR="001B4A75" w:rsidRPr="001B4A75" w:rsidRDefault="001B4A75" w:rsidP="001B4A75">
            <w:pPr>
              <w:spacing w:after="0" w:line="240" w:lineRule="auto"/>
              <w:rPr>
                <w:rFonts w:ascii="Times New Roman" w:eastAsia="Times New Roman" w:hAnsi="Times New Roman" w:cs="Times New Roman"/>
                <w:color w:val="000000"/>
                <w:lang w:val="en-US"/>
              </w:rPr>
            </w:pPr>
            <w:proofErr w:type="gramStart"/>
            <w:r w:rsidRPr="001B4A75">
              <w:rPr>
                <w:rFonts w:ascii="Times New Roman" w:eastAsia="Times New Roman" w:hAnsi="Times New Roman" w:cs="Times New Roman"/>
                <w:color w:val="000000"/>
                <w:lang w:val="en-US"/>
              </w:rPr>
              <w:t xml:space="preserve">That, in order to expedite the work assigned to AFI IIM MET Projects:                                   </w:t>
            </w:r>
            <w:r w:rsidRPr="001B4A75">
              <w:rPr>
                <w:rFonts w:ascii="Times New Roman" w:eastAsia="Times New Roman" w:hAnsi="Times New Roman" w:cs="Times New Roman"/>
                <w:color w:val="000000"/>
                <w:lang w:val="en-US"/>
              </w:rPr>
              <w:br/>
              <w:t xml:space="preserve"> (a) the proposed MET Project 1 and MET Project 2 Terms of References and their associated project deliverables be adopted; </w:t>
            </w:r>
            <w:r w:rsidRPr="001B4A75">
              <w:rPr>
                <w:rFonts w:ascii="Times New Roman" w:eastAsia="Times New Roman" w:hAnsi="Times New Roman" w:cs="Times New Roman"/>
                <w:color w:val="000000"/>
                <w:lang w:val="en-US"/>
              </w:rPr>
              <w:br/>
            </w:r>
            <w:r w:rsidRPr="001B4A75">
              <w:rPr>
                <w:rFonts w:ascii="Times New Roman" w:eastAsia="Times New Roman" w:hAnsi="Times New Roman" w:cs="Times New Roman"/>
                <w:color w:val="000000"/>
                <w:lang w:val="en-US"/>
              </w:rPr>
              <w:br/>
            </w:r>
            <w:r w:rsidRPr="001B4A75">
              <w:rPr>
                <w:rFonts w:ascii="Times New Roman" w:eastAsia="Times New Roman" w:hAnsi="Times New Roman" w:cs="Times New Roman"/>
                <w:color w:val="000000"/>
                <w:lang w:val="en-US"/>
              </w:rPr>
              <w:br/>
              <w:t xml:space="preserve">(b) considering the ICAO METP/4 Decision 8/1 which calls for the discontinuation of the Manual on the Quality Management System for the Provision of Meteorological Service for International Air Navigation (ICAO Doc 9873), States /Organizations be encouraged to discontinue the use of ICAO Doc 9873 and use WMO No. 1100; and                                 </w:t>
            </w:r>
            <w:r w:rsidRPr="001B4A75">
              <w:rPr>
                <w:rFonts w:ascii="Times New Roman" w:eastAsia="Times New Roman" w:hAnsi="Times New Roman" w:cs="Times New Roman"/>
                <w:color w:val="000000"/>
                <w:lang w:val="en-US"/>
              </w:rPr>
              <w:br/>
            </w:r>
            <w:r w:rsidRPr="001B4A75">
              <w:rPr>
                <w:rFonts w:ascii="Times New Roman" w:eastAsia="Times New Roman" w:hAnsi="Times New Roman" w:cs="Times New Roman"/>
                <w:color w:val="000000"/>
                <w:lang w:val="en-US"/>
              </w:rPr>
              <w:br/>
            </w:r>
            <w:r w:rsidRPr="001B4A75">
              <w:rPr>
                <w:rFonts w:ascii="Times New Roman" w:eastAsia="Times New Roman" w:hAnsi="Times New Roman" w:cs="Times New Roman"/>
                <w:color w:val="000000"/>
                <w:lang w:val="en-US"/>
              </w:rPr>
              <w:br/>
              <w:t>(c) AFI States and Organizations are encouraged to participate in the annual AFI SIGMET tests.</w:t>
            </w:r>
            <w:proofErr w:type="gramEnd"/>
          </w:p>
        </w:tc>
        <w:tc>
          <w:tcPr>
            <w:tcW w:w="2835" w:type="dxa"/>
            <w:tcBorders>
              <w:top w:val="single" w:sz="4" w:space="0" w:color="auto"/>
              <w:left w:val="nil"/>
              <w:bottom w:val="single" w:sz="4" w:space="0" w:color="auto"/>
              <w:right w:val="single" w:sz="4" w:space="0" w:color="auto"/>
            </w:tcBorders>
            <w:hideMark/>
          </w:tcPr>
          <w:p w:rsidR="001B4A75" w:rsidRPr="001B4A75" w:rsidRDefault="001B4A75" w:rsidP="001B4A75">
            <w:pPr>
              <w:spacing w:after="0" w:line="240" w:lineRule="auto"/>
              <w:rPr>
                <w:rFonts w:ascii="Times New Roman" w:eastAsia="Times New Roman" w:hAnsi="Times New Roman" w:cs="Times New Roman"/>
                <w:color w:val="000000"/>
                <w:lang w:val="en-US"/>
              </w:rPr>
            </w:pPr>
            <w:r w:rsidRPr="001B4A75">
              <w:rPr>
                <w:rFonts w:ascii="Times New Roman" w:eastAsia="Times New Roman" w:hAnsi="Times New Roman" w:cs="Times New Roman"/>
                <w:color w:val="000000"/>
                <w:lang w:val="en-US"/>
              </w:rPr>
              <w:t>(a) Adopt the Terms of Reference of MET Project 1 and MET Project 2.</w:t>
            </w:r>
            <w:r w:rsidRPr="001B4A75">
              <w:rPr>
                <w:rFonts w:ascii="Times New Roman" w:eastAsia="Times New Roman" w:hAnsi="Times New Roman" w:cs="Times New Roman"/>
                <w:color w:val="000000"/>
                <w:lang w:val="en-US"/>
              </w:rPr>
              <w:br/>
            </w:r>
            <w:r w:rsidRPr="001B4A75">
              <w:rPr>
                <w:rFonts w:ascii="Times New Roman" w:eastAsia="Times New Roman" w:hAnsi="Times New Roman" w:cs="Times New Roman"/>
                <w:color w:val="000000"/>
                <w:lang w:val="en-US"/>
              </w:rPr>
              <w:br/>
              <w:t>(b) States /Organizations use the WMO N°1100</w:t>
            </w:r>
            <w:r w:rsidRPr="001B4A75">
              <w:rPr>
                <w:rFonts w:ascii="Times New Roman" w:eastAsia="Times New Roman" w:hAnsi="Times New Roman" w:cs="Times New Roman"/>
                <w:color w:val="000000"/>
                <w:lang w:val="en-US"/>
              </w:rPr>
              <w:br/>
            </w:r>
            <w:r w:rsidRPr="001B4A75">
              <w:rPr>
                <w:rFonts w:ascii="Times New Roman" w:eastAsia="Times New Roman" w:hAnsi="Times New Roman" w:cs="Times New Roman"/>
                <w:color w:val="000000"/>
                <w:lang w:val="en-US"/>
              </w:rPr>
              <w:br/>
              <w:t xml:space="preserve">(c) States /Organizations to </w:t>
            </w:r>
            <w:proofErr w:type="spellStart"/>
            <w:r w:rsidRPr="001B4A75">
              <w:rPr>
                <w:rFonts w:ascii="Times New Roman" w:eastAsia="Times New Roman" w:hAnsi="Times New Roman" w:cs="Times New Roman"/>
                <w:color w:val="000000"/>
                <w:lang w:val="en-US"/>
              </w:rPr>
              <w:t>partcipate</w:t>
            </w:r>
            <w:proofErr w:type="spellEnd"/>
            <w:r w:rsidRPr="001B4A75">
              <w:rPr>
                <w:rFonts w:ascii="Times New Roman" w:eastAsia="Times New Roman" w:hAnsi="Times New Roman" w:cs="Times New Roman"/>
                <w:color w:val="000000"/>
                <w:lang w:val="en-US"/>
              </w:rPr>
              <w:t xml:space="preserve"> to the annual AFI SIGMET tests</w:t>
            </w:r>
          </w:p>
        </w:tc>
        <w:tc>
          <w:tcPr>
            <w:tcW w:w="1842" w:type="dxa"/>
            <w:tcBorders>
              <w:top w:val="single" w:sz="4" w:space="0" w:color="auto"/>
              <w:left w:val="nil"/>
              <w:bottom w:val="single" w:sz="4" w:space="0" w:color="auto"/>
              <w:right w:val="single" w:sz="4" w:space="0" w:color="auto"/>
            </w:tcBorders>
            <w:hideMark/>
          </w:tcPr>
          <w:p w:rsidR="001B4A75" w:rsidRPr="001B4A75" w:rsidRDefault="001B4A75" w:rsidP="001B4A75">
            <w:pPr>
              <w:spacing w:after="0" w:line="240" w:lineRule="auto"/>
              <w:rPr>
                <w:rFonts w:ascii="Times New Roman" w:eastAsia="Times New Roman" w:hAnsi="Times New Roman" w:cs="Times New Roman"/>
                <w:color w:val="000000"/>
                <w:lang w:val="en-US"/>
              </w:rPr>
            </w:pPr>
            <w:r w:rsidRPr="001B4A75">
              <w:rPr>
                <w:rFonts w:ascii="Times New Roman" w:eastAsia="Times New Roman" w:hAnsi="Times New Roman" w:cs="Times New Roman"/>
                <w:color w:val="000000"/>
                <w:lang w:val="en-US"/>
              </w:rPr>
              <w:t xml:space="preserve">(a)  Projects </w:t>
            </w:r>
            <w:proofErr w:type="spellStart"/>
            <w:r w:rsidRPr="001B4A75">
              <w:rPr>
                <w:rFonts w:ascii="Times New Roman" w:eastAsia="Times New Roman" w:hAnsi="Times New Roman" w:cs="Times New Roman"/>
                <w:color w:val="000000"/>
                <w:lang w:val="en-US"/>
              </w:rPr>
              <w:t>ToRs</w:t>
            </w:r>
            <w:proofErr w:type="spellEnd"/>
            <w:r w:rsidRPr="001B4A75">
              <w:rPr>
                <w:rFonts w:ascii="Times New Roman" w:eastAsia="Times New Roman" w:hAnsi="Times New Roman" w:cs="Times New Roman"/>
                <w:color w:val="000000"/>
                <w:lang w:val="en-US"/>
              </w:rPr>
              <w:t xml:space="preserve"> adopted</w:t>
            </w:r>
            <w:r w:rsidRPr="001B4A75">
              <w:rPr>
                <w:rFonts w:ascii="Times New Roman" w:eastAsia="Times New Roman" w:hAnsi="Times New Roman" w:cs="Times New Roman"/>
                <w:color w:val="000000"/>
                <w:lang w:val="en-US"/>
              </w:rPr>
              <w:br/>
            </w:r>
            <w:r w:rsidRPr="001B4A75">
              <w:rPr>
                <w:rFonts w:ascii="Times New Roman" w:eastAsia="Times New Roman" w:hAnsi="Times New Roman" w:cs="Times New Roman"/>
                <w:color w:val="000000"/>
                <w:lang w:val="en-US"/>
              </w:rPr>
              <w:br/>
              <w:t xml:space="preserve">(b) States have access to WMO N°1100 </w:t>
            </w:r>
            <w:r w:rsidRPr="001B4A75">
              <w:rPr>
                <w:rFonts w:ascii="Times New Roman" w:eastAsia="Times New Roman" w:hAnsi="Times New Roman" w:cs="Times New Roman"/>
                <w:color w:val="000000"/>
                <w:lang w:val="en-US"/>
              </w:rPr>
              <w:br/>
            </w:r>
            <w:r w:rsidRPr="001B4A75">
              <w:rPr>
                <w:rFonts w:ascii="Times New Roman" w:eastAsia="Times New Roman" w:hAnsi="Times New Roman" w:cs="Times New Roman"/>
                <w:color w:val="000000"/>
                <w:lang w:val="en-US"/>
              </w:rPr>
              <w:br/>
              <w:t>(c) States /Organizations participated to annual SIGMET tests</w:t>
            </w:r>
          </w:p>
        </w:tc>
        <w:tc>
          <w:tcPr>
            <w:tcW w:w="1298" w:type="dxa"/>
            <w:tcBorders>
              <w:top w:val="single" w:sz="4" w:space="0" w:color="auto"/>
              <w:left w:val="single" w:sz="4" w:space="0" w:color="auto"/>
              <w:bottom w:val="single" w:sz="4" w:space="0" w:color="auto"/>
              <w:right w:val="single" w:sz="4" w:space="0" w:color="auto"/>
            </w:tcBorders>
            <w:shd w:val="clear" w:color="auto" w:fill="A9D08E"/>
            <w:noWrap/>
            <w:hideMark/>
          </w:tcPr>
          <w:p w:rsidR="001B4A75" w:rsidRPr="001B4A75" w:rsidRDefault="001B4A75" w:rsidP="001B4A75">
            <w:pPr>
              <w:spacing w:after="0" w:line="240" w:lineRule="auto"/>
              <w:jc w:val="center"/>
              <w:rPr>
                <w:rFonts w:ascii="Times New Roman" w:eastAsia="Times New Roman" w:hAnsi="Times New Roman" w:cs="Times New Roman"/>
                <w:b/>
                <w:bCs/>
                <w:color w:val="000000"/>
                <w:lang w:val="en-US"/>
              </w:rPr>
            </w:pPr>
            <w:r w:rsidRPr="001B4A75">
              <w:rPr>
                <w:rFonts w:ascii="Times New Roman" w:eastAsia="Times New Roman" w:hAnsi="Times New Roman" w:cs="Times New Roman"/>
                <w:b/>
                <w:bCs/>
                <w:color w:val="000000"/>
                <w:lang w:val="en-US"/>
              </w:rPr>
              <w:t>Completed</w:t>
            </w:r>
          </w:p>
        </w:tc>
      </w:tr>
      <w:tr w:rsidR="001B4A75" w:rsidRPr="001B4A75" w:rsidTr="001B4A75">
        <w:trPr>
          <w:trHeight w:val="4335"/>
        </w:trPr>
        <w:tc>
          <w:tcPr>
            <w:tcW w:w="1418" w:type="dxa"/>
            <w:tcBorders>
              <w:top w:val="nil"/>
              <w:left w:val="single" w:sz="4" w:space="0" w:color="auto"/>
              <w:bottom w:val="single" w:sz="4" w:space="0" w:color="auto"/>
              <w:right w:val="single" w:sz="4" w:space="0" w:color="auto"/>
            </w:tcBorders>
            <w:hideMark/>
          </w:tcPr>
          <w:p w:rsidR="001B4A75" w:rsidRPr="001B4A75" w:rsidRDefault="001B4A75" w:rsidP="001B4A75">
            <w:pPr>
              <w:spacing w:after="0" w:line="240" w:lineRule="auto"/>
              <w:rPr>
                <w:rFonts w:ascii="Times New Roman" w:eastAsia="Times New Roman" w:hAnsi="Times New Roman" w:cs="Times New Roman"/>
                <w:color w:val="000000"/>
                <w:lang w:val="en-US"/>
              </w:rPr>
            </w:pPr>
            <w:r w:rsidRPr="001B4A75">
              <w:rPr>
                <w:rFonts w:ascii="Times New Roman" w:eastAsia="Times New Roman" w:hAnsi="Times New Roman" w:cs="Times New Roman"/>
                <w:color w:val="000000"/>
                <w:lang w:val="en-US"/>
              </w:rPr>
              <w:lastRenderedPageBreak/>
              <w:t>APIRG/23</w:t>
            </w:r>
          </w:p>
        </w:tc>
        <w:tc>
          <w:tcPr>
            <w:tcW w:w="1329" w:type="dxa"/>
            <w:tcBorders>
              <w:top w:val="single" w:sz="4" w:space="0" w:color="auto"/>
              <w:left w:val="single" w:sz="4" w:space="0" w:color="auto"/>
              <w:bottom w:val="single" w:sz="4" w:space="0" w:color="auto"/>
              <w:right w:val="single" w:sz="4" w:space="0" w:color="auto"/>
            </w:tcBorders>
            <w:shd w:val="clear" w:color="auto" w:fill="auto"/>
            <w:noWrap/>
            <w:hideMark/>
          </w:tcPr>
          <w:p w:rsidR="001B4A75" w:rsidRPr="001B4A75" w:rsidRDefault="001B4A75" w:rsidP="001B4A75">
            <w:pPr>
              <w:spacing w:after="0" w:line="240" w:lineRule="auto"/>
              <w:rPr>
                <w:rFonts w:ascii="Times New Roman" w:eastAsia="Times New Roman" w:hAnsi="Times New Roman" w:cs="Times New Roman"/>
                <w:color w:val="000000"/>
                <w:lang w:val="en-US"/>
              </w:rPr>
            </w:pPr>
            <w:r w:rsidRPr="001B4A75">
              <w:rPr>
                <w:rFonts w:ascii="Times New Roman" w:eastAsia="Times New Roman" w:hAnsi="Times New Roman" w:cs="Times New Roman"/>
                <w:color w:val="000000"/>
                <w:lang w:val="en-US"/>
              </w:rPr>
              <w:t>Conclusion</w:t>
            </w:r>
          </w:p>
        </w:tc>
        <w:tc>
          <w:tcPr>
            <w:tcW w:w="1157" w:type="dxa"/>
            <w:tcBorders>
              <w:top w:val="nil"/>
              <w:left w:val="nil"/>
              <w:bottom w:val="single" w:sz="4" w:space="0" w:color="auto"/>
              <w:right w:val="single" w:sz="4" w:space="0" w:color="auto"/>
            </w:tcBorders>
            <w:hideMark/>
          </w:tcPr>
          <w:p w:rsidR="001B4A75" w:rsidRPr="001B4A75" w:rsidRDefault="001B4A75" w:rsidP="001B4A75">
            <w:pPr>
              <w:spacing w:after="0" w:line="240" w:lineRule="auto"/>
              <w:rPr>
                <w:rFonts w:ascii="Times New Roman" w:eastAsia="Times New Roman" w:hAnsi="Times New Roman" w:cs="Times New Roman"/>
                <w:color w:val="000000"/>
                <w:lang w:val="en-US"/>
              </w:rPr>
            </w:pPr>
            <w:r w:rsidRPr="001B4A75">
              <w:rPr>
                <w:rFonts w:ascii="Times New Roman" w:eastAsia="Times New Roman" w:hAnsi="Times New Roman" w:cs="Times New Roman"/>
                <w:color w:val="000000"/>
                <w:lang w:val="en-US"/>
              </w:rPr>
              <w:t>23/28</w:t>
            </w:r>
          </w:p>
        </w:tc>
        <w:tc>
          <w:tcPr>
            <w:tcW w:w="2123" w:type="dxa"/>
            <w:tcBorders>
              <w:top w:val="nil"/>
              <w:left w:val="nil"/>
              <w:bottom w:val="single" w:sz="4" w:space="0" w:color="auto"/>
              <w:right w:val="single" w:sz="4" w:space="0" w:color="auto"/>
            </w:tcBorders>
            <w:hideMark/>
          </w:tcPr>
          <w:p w:rsidR="001B4A75" w:rsidRPr="001B4A75" w:rsidRDefault="001B4A75" w:rsidP="001B4A75">
            <w:pPr>
              <w:spacing w:after="0" w:line="240" w:lineRule="auto"/>
              <w:rPr>
                <w:rFonts w:ascii="Times New Roman" w:eastAsia="Times New Roman" w:hAnsi="Times New Roman" w:cs="Times New Roman"/>
                <w:color w:val="000000"/>
                <w:lang w:val="en-US"/>
              </w:rPr>
            </w:pPr>
            <w:r w:rsidRPr="001B4A75">
              <w:rPr>
                <w:rFonts w:ascii="Times New Roman" w:eastAsia="Times New Roman" w:hAnsi="Times New Roman" w:cs="Times New Roman"/>
                <w:color w:val="000000"/>
                <w:lang w:val="en-US"/>
              </w:rPr>
              <w:t xml:space="preserve">Development of Volcanic Ash Contingency Plans and conduct of Volcanic Ash exercises in the AFI Region </w:t>
            </w:r>
          </w:p>
        </w:tc>
        <w:tc>
          <w:tcPr>
            <w:tcW w:w="3471" w:type="dxa"/>
            <w:tcBorders>
              <w:top w:val="nil"/>
              <w:left w:val="nil"/>
              <w:bottom w:val="single" w:sz="4" w:space="0" w:color="auto"/>
              <w:right w:val="single" w:sz="4" w:space="0" w:color="auto"/>
            </w:tcBorders>
            <w:hideMark/>
          </w:tcPr>
          <w:p w:rsidR="001B4A75" w:rsidRPr="001B4A75" w:rsidRDefault="001B4A75" w:rsidP="001B4A75">
            <w:pPr>
              <w:spacing w:after="0" w:line="240" w:lineRule="auto"/>
              <w:rPr>
                <w:rFonts w:ascii="Times New Roman" w:eastAsia="Times New Roman" w:hAnsi="Times New Roman" w:cs="Times New Roman"/>
                <w:color w:val="000000"/>
                <w:lang w:val="en-US"/>
              </w:rPr>
            </w:pPr>
            <w:proofErr w:type="gramStart"/>
            <w:r w:rsidRPr="001B4A75">
              <w:rPr>
                <w:rFonts w:ascii="Times New Roman" w:eastAsia="Times New Roman" w:hAnsi="Times New Roman" w:cs="Times New Roman"/>
                <w:color w:val="000000"/>
                <w:lang w:val="en-US"/>
              </w:rPr>
              <w:t xml:space="preserve">That, in view of the need for the provision of information to airlines and </w:t>
            </w:r>
            <w:proofErr w:type="spellStart"/>
            <w:r w:rsidRPr="001B4A75">
              <w:rPr>
                <w:rFonts w:ascii="Times New Roman" w:eastAsia="Times New Roman" w:hAnsi="Times New Roman" w:cs="Times New Roman"/>
                <w:color w:val="000000"/>
                <w:lang w:val="en-US"/>
              </w:rPr>
              <w:t>en</w:t>
            </w:r>
            <w:proofErr w:type="spellEnd"/>
            <w:r w:rsidRPr="001B4A75">
              <w:rPr>
                <w:rFonts w:ascii="Times New Roman" w:eastAsia="Times New Roman" w:hAnsi="Times New Roman" w:cs="Times New Roman"/>
                <w:color w:val="000000"/>
                <w:lang w:val="en-US"/>
              </w:rPr>
              <w:t xml:space="preserve">-route aircraft before and during a volcanic eruption:         </w:t>
            </w:r>
            <w:r w:rsidRPr="001B4A75">
              <w:rPr>
                <w:rFonts w:ascii="Times New Roman" w:eastAsia="Times New Roman" w:hAnsi="Times New Roman" w:cs="Times New Roman"/>
                <w:color w:val="000000"/>
                <w:lang w:val="en-US"/>
              </w:rPr>
              <w:br/>
              <w:t xml:space="preserve">(a) the State Volcano Observatories in Table MET I-1 provide their updated contact details to the Secretariat by 29 January 2021 for sharing with the States/Organizations;          </w:t>
            </w:r>
            <w:r w:rsidRPr="001B4A75">
              <w:rPr>
                <w:rFonts w:ascii="Times New Roman" w:eastAsia="Times New Roman" w:hAnsi="Times New Roman" w:cs="Times New Roman"/>
                <w:color w:val="000000"/>
                <w:lang w:val="en-US"/>
              </w:rPr>
              <w:br/>
            </w:r>
            <w:r w:rsidRPr="001B4A75">
              <w:rPr>
                <w:rFonts w:ascii="Times New Roman" w:eastAsia="Times New Roman" w:hAnsi="Times New Roman" w:cs="Times New Roman"/>
                <w:color w:val="000000"/>
                <w:lang w:val="en-US"/>
              </w:rPr>
              <w:br/>
            </w:r>
            <w:r w:rsidRPr="001B4A75">
              <w:rPr>
                <w:rFonts w:ascii="Times New Roman" w:eastAsia="Times New Roman" w:hAnsi="Times New Roman" w:cs="Times New Roman"/>
                <w:color w:val="000000"/>
                <w:lang w:val="en-US"/>
              </w:rPr>
              <w:br/>
              <w:t xml:space="preserve">(b) States that have not developed volcanic ash contingency plans and conducted Volcanic Ash exercises should do so, using the guidance in the AFI Volcanic Ash Contingency Plan as contained in Appendix H of the AFI Regional ATM Contingency Plan by 30 June 2021; and                                               </w:t>
            </w:r>
            <w:r w:rsidRPr="001B4A75">
              <w:rPr>
                <w:rFonts w:ascii="Times New Roman" w:eastAsia="Times New Roman" w:hAnsi="Times New Roman" w:cs="Times New Roman"/>
                <w:color w:val="000000"/>
                <w:lang w:val="en-US"/>
              </w:rPr>
              <w:br/>
            </w:r>
            <w:r w:rsidRPr="001B4A75">
              <w:rPr>
                <w:rFonts w:ascii="Times New Roman" w:eastAsia="Times New Roman" w:hAnsi="Times New Roman" w:cs="Times New Roman"/>
                <w:color w:val="000000"/>
                <w:lang w:val="en-US"/>
              </w:rPr>
              <w:br/>
            </w:r>
            <w:r w:rsidRPr="001B4A75">
              <w:rPr>
                <w:rFonts w:ascii="Times New Roman" w:eastAsia="Times New Roman" w:hAnsi="Times New Roman" w:cs="Times New Roman"/>
                <w:color w:val="000000"/>
                <w:lang w:val="en-US"/>
              </w:rPr>
              <w:br/>
              <w:t>(c) ICAO assist in planning and conducting a coordinated regional Volcanic Ash exercise by 31 December 2021.</w:t>
            </w:r>
            <w:proofErr w:type="gramEnd"/>
          </w:p>
        </w:tc>
        <w:tc>
          <w:tcPr>
            <w:tcW w:w="2835" w:type="dxa"/>
            <w:tcBorders>
              <w:top w:val="nil"/>
              <w:left w:val="nil"/>
              <w:bottom w:val="single" w:sz="4" w:space="0" w:color="auto"/>
              <w:right w:val="single" w:sz="4" w:space="0" w:color="auto"/>
            </w:tcBorders>
            <w:hideMark/>
          </w:tcPr>
          <w:p w:rsidR="001B4A75" w:rsidRPr="001B4A75" w:rsidRDefault="001B4A75" w:rsidP="001B4A75">
            <w:pPr>
              <w:spacing w:after="0" w:line="240" w:lineRule="auto"/>
              <w:rPr>
                <w:rFonts w:ascii="Times New Roman" w:eastAsia="Times New Roman" w:hAnsi="Times New Roman" w:cs="Times New Roman"/>
                <w:color w:val="000000"/>
                <w:lang w:val="en-US"/>
              </w:rPr>
            </w:pPr>
            <w:r w:rsidRPr="001B4A75">
              <w:rPr>
                <w:rFonts w:ascii="Times New Roman" w:eastAsia="Times New Roman" w:hAnsi="Times New Roman" w:cs="Times New Roman"/>
                <w:color w:val="000000"/>
                <w:lang w:val="en-US"/>
              </w:rPr>
              <w:t>(a) State Volcano Observatories in Table MET I-1 provide their updated contact details to the Secretariat by 29 January 2021.</w:t>
            </w:r>
            <w:r w:rsidRPr="001B4A75">
              <w:rPr>
                <w:rFonts w:ascii="Times New Roman" w:eastAsia="Times New Roman" w:hAnsi="Times New Roman" w:cs="Times New Roman"/>
                <w:color w:val="000000"/>
                <w:lang w:val="en-US"/>
              </w:rPr>
              <w:br/>
            </w:r>
            <w:r w:rsidRPr="001B4A75">
              <w:rPr>
                <w:rFonts w:ascii="Times New Roman" w:eastAsia="Times New Roman" w:hAnsi="Times New Roman" w:cs="Times New Roman"/>
                <w:color w:val="000000"/>
                <w:lang w:val="en-US"/>
              </w:rPr>
              <w:br/>
              <w:t xml:space="preserve">Volcano Observatories Contacts details for sharing with the States/Organizations;          </w:t>
            </w:r>
            <w:r w:rsidRPr="001B4A75">
              <w:rPr>
                <w:rFonts w:ascii="Times New Roman" w:eastAsia="Times New Roman" w:hAnsi="Times New Roman" w:cs="Times New Roman"/>
                <w:color w:val="000000"/>
                <w:lang w:val="en-US"/>
              </w:rPr>
              <w:br/>
            </w:r>
            <w:r w:rsidRPr="001B4A75">
              <w:rPr>
                <w:rFonts w:ascii="Times New Roman" w:eastAsia="Times New Roman" w:hAnsi="Times New Roman" w:cs="Times New Roman"/>
                <w:color w:val="000000"/>
                <w:lang w:val="en-US"/>
              </w:rPr>
              <w:br/>
            </w:r>
            <w:r w:rsidRPr="001B4A75">
              <w:rPr>
                <w:rFonts w:ascii="Times New Roman" w:eastAsia="Times New Roman" w:hAnsi="Times New Roman" w:cs="Times New Roman"/>
                <w:color w:val="000000"/>
                <w:lang w:val="en-US"/>
              </w:rPr>
              <w:br/>
              <w:t xml:space="preserve">(b) States that have not developed volcanic ash contingency plans and conducted Volcanic Ash exercises.                                              </w:t>
            </w:r>
            <w:r w:rsidRPr="001B4A75">
              <w:rPr>
                <w:rFonts w:ascii="Times New Roman" w:eastAsia="Times New Roman" w:hAnsi="Times New Roman" w:cs="Times New Roman"/>
                <w:color w:val="000000"/>
                <w:lang w:val="en-US"/>
              </w:rPr>
              <w:br/>
            </w:r>
            <w:r w:rsidRPr="001B4A75">
              <w:rPr>
                <w:rFonts w:ascii="Times New Roman" w:eastAsia="Times New Roman" w:hAnsi="Times New Roman" w:cs="Times New Roman"/>
                <w:color w:val="000000"/>
                <w:lang w:val="en-US"/>
              </w:rPr>
              <w:br/>
            </w:r>
            <w:r w:rsidRPr="001B4A75">
              <w:rPr>
                <w:rFonts w:ascii="Times New Roman" w:eastAsia="Times New Roman" w:hAnsi="Times New Roman" w:cs="Times New Roman"/>
                <w:color w:val="000000"/>
                <w:lang w:val="en-US"/>
              </w:rPr>
              <w:br/>
              <w:t>(c) ICAO assist in planning and conducting a coordinated regional Volcanic Ash exercise by 31 December 2021.</w:t>
            </w:r>
          </w:p>
        </w:tc>
        <w:tc>
          <w:tcPr>
            <w:tcW w:w="1842" w:type="dxa"/>
            <w:tcBorders>
              <w:top w:val="nil"/>
              <w:left w:val="nil"/>
              <w:bottom w:val="single" w:sz="4" w:space="0" w:color="auto"/>
              <w:right w:val="single" w:sz="4" w:space="0" w:color="auto"/>
            </w:tcBorders>
            <w:hideMark/>
          </w:tcPr>
          <w:p w:rsidR="001B4A75" w:rsidRPr="001B4A75" w:rsidRDefault="001B4A75" w:rsidP="001B4A75">
            <w:pPr>
              <w:spacing w:after="0" w:line="240" w:lineRule="auto"/>
              <w:rPr>
                <w:rFonts w:ascii="Times New Roman" w:eastAsia="Times New Roman" w:hAnsi="Times New Roman" w:cs="Times New Roman"/>
                <w:color w:val="000000"/>
                <w:lang w:val="en-US"/>
              </w:rPr>
            </w:pPr>
            <w:r w:rsidRPr="001B4A75">
              <w:rPr>
                <w:rFonts w:ascii="Times New Roman" w:eastAsia="Times New Roman" w:hAnsi="Times New Roman" w:cs="Times New Roman"/>
                <w:color w:val="000000"/>
                <w:lang w:val="en-US"/>
              </w:rPr>
              <w:t>(a) State Volcano Observatories Contacts details</w:t>
            </w:r>
            <w:r w:rsidRPr="001B4A75">
              <w:rPr>
                <w:rFonts w:ascii="Times New Roman" w:eastAsia="Times New Roman" w:hAnsi="Times New Roman" w:cs="Times New Roman"/>
                <w:color w:val="000000"/>
                <w:lang w:val="en-US"/>
              </w:rPr>
              <w:br/>
            </w:r>
            <w:r w:rsidRPr="001B4A75">
              <w:rPr>
                <w:rFonts w:ascii="Times New Roman" w:eastAsia="Times New Roman" w:hAnsi="Times New Roman" w:cs="Times New Roman"/>
                <w:color w:val="000000"/>
                <w:lang w:val="en-US"/>
              </w:rPr>
              <w:br/>
              <w:t xml:space="preserve">(b) States developed their contingency plans                                        </w:t>
            </w:r>
            <w:r w:rsidRPr="001B4A75">
              <w:rPr>
                <w:rFonts w:ascii="Times New Roman" w:eastAsia="Times New Roman" w:hAnsi="Times New Roman" w:cs="Times New Roman"/>
                <w:color w:val="000000"/>
                <w:lang w:val="en-US"/>
              </w:rPr>
              <w:br/>
            </w:r>
            <w:r w:rsidRPr="001B4A75">
              <w:rPr>
                <w:rFonts w:ascii="Times New Roman" w:eastAsia="Times New Roman" w:hAnsi="Times New Roman" w:cs="Times New Roman"/>
                <w:color w:val="000000"/>
                <w:lang w:val="en-US"/>
              </w:rPr>
              <w:br/>
              <w:t>(c) ICAO Secretariat assisted through a workshop</w:t>
            </w:r>
          </w:p>
        </w:tc>
        <w:tc>
          <w:tcPr>
            <w:tcW w:w="1298" w:type="dxa"/>
            <w:tcBorders>
              <w:top w:val="single" w:sz="4" w:space="0" w:color="auto"/>
              <w:left w:val="single" w:sz="4" w:space="0" w:color="auto"/>
              <w:bottom w:val="single" w:sz="4" w:space="0" w:color="auto"/>
              <w:right w:val="single" w:sz="4" w:space="0" w:color="auto"/>
            </w:tcBorders>
            <w:shd w:val="clear" w:color="auto" w:fill="FFFF4F"/>
            <w:noWrap/>
            <w:hideMark/>
          </w:tcPr>
          <w:p w:rsidR="001B4A75" w:rsidRPr="001B4A75" w:rsidRDefault="001B4A75" w:rsidP="001B4A75">
            <w:pPr>
              <w:spacing w:after="0" w:line="240" w:lineRule="auto"/>
              <w:jc w:val="center"/>
              <w:rPr>
                <w:rFonts w:ascii="Times New Roman" w:eastAsia="Times New Roman" w:hAnsi="Times New Roman" w:cs="Times New Roman"/>
                <w:b/>
                <w:bCs/>
                <w:color w:val="000000"/>
                <w:lang w:val="en-US"/>
              </w:rPr>
            </w:pPr>
            <w:r w:rsidRPr="001B4A75">
              <w:rPr>
                <w:rFonts w:ascii="Times New Roman" w:eastAsia="Times New Roman" w:hAnsi="Times New Roman" w:cs="Times New Roman"/>
                <w:b/>
                <w:bCs/>
                <w:color w:val="000000"/>
                <w:lang w:val="en-US"/>
              </w:rPr>
              <w:t>In Progress</w:t>
            </w:r>
          </w:p>
        </w:tc>
      </w:tr>
      <w:tr w:rsidR="001B4A75" w:rsidRPr="001B4A75" w:rsidTr="001B4A75">
        <w:trPr>
          <w:trHeight w:val="4335"/>
        </w:trPr>
        <w:tc>
          <w:tcPr>
            <w:tcW w:w="1418" w:type="dxa"/>
            <w:tcBorders>
              <w:top w:val="nil"/>
              <w:left w:val="single" w:sz="4" w:space="0" w:color="auto"/>
              <w:bottom w:val="single" w:sz="4" w:space="0" w:color="auto"/>
              <w:right w:val="single" w:sz="4" w:space="0" w:color="auto"/>
            </w:tcBorders>
            <w:hideMark/>
          </w:tcPr>
          <w:p w:rsidR="001B4A75" w:rsidRPr="001B4A75" w:rsidRDefault="001B4A75" w:rsidP="001B4A75">
            <w:pPr>
              <w:spacing w:after="0" w:line="240" w:lineRule="auto"/>
              <w:rPr>
                <w:rFonts w:ascii="Times New Roman" w:eastAsia="Times New Roman" w:hAnsi="Times New Roman" w:cs="Times New Roman"/>
                <w:color w:val="000000"/>
                <w:lang w:val="en-US"/>
              </w:rPr>
            </w:pPr>
            <w:r w:rsidRPr="001B4A75">
              <w:rPr>
                <w:rFonts w:ascii="Times New Roman" w:eastAsia="Times New Roman" w:hAnsi="Times New Roman" w:cs="Times New Roman"/>
                <w:color w:val="000000"/>
                <w:lang w:val="en-US"/>
              </w:rPr>
              <w:lastRenderedPageBreak/>
              <w:t>APIRG/23</w:t>
            </w:r>
          </w:p>
        </w:tc>
        <w:tc>
          <w:tcPr>
            <w:tcW w:w="1329" w:type="dxa"/>
            <w:tcBorders>
              <w:top w:val="single" w:sz="4" w:space="0" w:color="auto"/>
              <w:left w:val="single" w:sz="4" w:space="0" w:color="auto"/>
              <w:bottom w:val="single" w:sz="4" w:space="0" w:color="auto"/>
              <w:right w:val="single" w:sz="4" w:space="0" w:color="auto"/>
            </w:tcBorders>
            <w:shd w:val="clear" w:color="auto" w:fill="auto"/>
            <w:noWrap/>
            <w:hideMark/>
          </w:tcPr>
          <w:p w:rsidR="001B4A75" w:rsidRPr="001B4A75" w:rsidRDefault="001B4A75" w:rsidP="001B4A75">
            <w:pPr>
              <w:spacing w:after="0" w:line="240" w:lineRule="auto"/>
              <w:rPr>
                <w:rFonts w:ascii="Times New Roman" w:eastAsia="Times New Roman" w:hAnsi="Times New Roman" w:cs="Times New Roman"/>
                <w:color w:val="000000"/>
                <w:lang w:val="en-US"/>
              </w:rPr>
            </w:pPr>
            <w:r w:rsidRPr="001B4A75">
              <w:rPr>
                <w:rFonts w:ascii="Times New Roman" w:eastAsia="Times New Roman" w:hAnsi="Times New Roman" w:cs="Times New Roman"/>
                <w:color w:val="000000"/>
                <w:lang w:val="en-US"/>
              </w:rPr>
              <w:t>Conclusion</w:t>
            </w:r>
          </w:p>
        </w:tc>
        <w:tc>
          <w:tcPr>
            <w:tcW w:w="1157" w:type="dxa"/>
            <w:tcBorders>
              <w:top w:val="nil"/>
              <w:left w:val="nil"/>
              <w:bottom w:val="single" w:sz="4" w:space="0" w:color="auto"/>
              <w:right w:val="single" w:sz="4" w:space="0" w:color="auto"/>
            </w:tcBorders>
            <w:hideMark/>
          </w:tcPr>
          <w:p w:rsidR="001B4A75" w:rsidRPr="001B4A75" w:rsidRDefault="001B4A75" w:rsidP="001B4A75">
            <w:pPr>
              <w:spacing w:after="0" w:line="240" w:lineRule="auto"/>
              <w:rPr>
                <w:rFonts w:ascii="Times New Roman" w:eastAsia="Times New Roman" w:hAnsi="Times New Roman" w:cs="Times New Roman"/>
                <w:color w:val="000000"/>
                <w:lang w:val="en-US"/>
              </w:rPr>
            </w:pPr>
            <w:r w:rsidRPr="001B4A75">
              <w:rPr>
                <w:rFonts w:ascii="Times New Roman" w:eastAsia="Times New Roman" w:hAnsi="Times New Roman" w:cs="Times New Roman"/>
                <w:color w:val="000000"/>
                <w:lang w:val="en-US"/>
              </w:rPr>
              <w:t>23/29</w:t>
            </w:r>
          </w:p>
        </w:tc>
        <w:tc>
          <w:tcPr>
            <w:tcW w:w="2123" w:type="dxa"/>
            <w:tcBorders>
              <w:top w:val="nil"/>
              <w:left w:val="nil"/>
              <w:bottom w:val="single" w:sz="4" w:space="0" w:color="auto"/>
              <w:right w:val="single" w:sz="4" w:space="0" w:color="auto"/>
            </w:tcBorders>
            <w:hideMark/>
          </w:tcPr>
          <w:p w:rsidR="001B4A75" w:rsidRPr="001B4A75" w:rsidRDefault="001B4A75" w:rsidP="001B4A75">
            <w:pPr>
              <w:spacing w:after="0" w:line="240" w:lineRule="auto"/>
              <w:rPr>
                <w:rFonts w:ascii="Times New Roman" w:eastAsia="Times New Roman" w:hAnsi="Times New Roman" w:cs="Times New Roman"/>
                <w:color w:val="000000"/>
                <w:lang w:val="en-US"/>
              </w:rPr>
            </w:pPr>
            <w:r w:rsidRPr="001B4A75">
              <w:rPr>
                <w:rFonts w:ascii="Times New Roman" w:eastAsia="Times New Roman" w:hAnsi="Times New Roman" w:cs="Times New Roman"/>
                <w:color w:val="000000"/>
                <w:lang w:val="en-US"/>
              </w:rPr>
              <w:t xml:space="preserve">Establishment of a Regional Space Weather Project </w:t>
            </w:r>
          </w:p>
        </w:tc>
        <w:tc>
          <w:tcPr>
            <w:tcW w:w="3471" w:type="dxa"/>
            <w:tcBorders>
              <w:top w:val="nil"/>
              <w:left w:val="nil"/>
              <w:bottom w:val="single" w:sz="4" w:space="0" w:color="auto"/>
              <w:right w:val="single" w:sz="4" w:space="0" w:color="auto"/>
            </w:tcBorders>
            <w:hideMark/>
          </w:tcPr>
          <w:p w:rsidR="001B4A75" w:rsidRPr="001B4A75" w:rsidRDefault="001B4A75" w:rsidP="001B4A75">
            <w:pPr>
              <w:spacing w:after="0" w:line="240" w:lineRule="auto"/>
              <w:rPr>
                <w:rFonts w:ascii="Times New Roman" w:eastAsia="Times New Roman" w:hAnsi="Times New Roman" w:cs="Times New Roman"/>
                <w:color w:val="000000"/>
                <w:lang w:val="en-US"/>
              </w:rPr>
            </w:pPr>
            <w:proofErr w:type="gramStart"/>
            <w:r w:rsidRPr="001B4A75">
              <w:rPr>
                <w:rFonts w:ascii="Times New Roman" w:eastAsia="Times New Roman" w:hAnsi="Times New Roman" w:cs="Times New Roman"/>
                <w:color w:val="000000"/>
                <w:lang w:val="en-US"/>
              </w:rPr>
              <w:t xml:space="preserve">That, in order to ensure the provision of the space weather service information in the AFI Region:                                                                     </w:t>
            </w:r>
            <w:r w:rsidRPr="001B4A75">
              <w:rPr>
                <w:rFonts w:ascii="Times New Roman" w:eastAsia="Times New Roman" w:hAnsi="Times New Roman" w:cs="Times New Roman"/>
                <w:color w:val="000000"/>
                <w:lang w:val="en-US"/>
              </w:rPr>
              <w:br/>
              <w:t xml:space="preserve"> (a) an APIRG IIM MET Project 3-Space Weather Project is established within the IIM SG to guide the implementation of the Annex 3 provision relating to Space Weather requirements within the AFI Region;              </w:t>
            </w:r>
            <w:r w:rsidRPr="001B4A75">
              <w:rPr>
                <w:rFonts w:ascii="Times New Roman" w:eastAsia="Times New Roman" w:hAnsi="Times New Roman" w:cs="Times New Roman"/>
                <w:color w:val="000000"/>
                <w:lang w:val="en-US"/>
              </w:rPr>
              <w:br/>
              <w:t xml:space="preserve"> </w:t>
            </w:r>
            <w:r w:rsidRPr="001B4A75">
              <w:rPr>
                <w:rFonts w:ascii="Times New Roman" w:eastAsia="Times New Roman" w:hAnsi="Times New Roman" w:cs="Times New Roman"/>
                <w:color w:val="000000"/>
                <w:lang w:val="en-US"/>
              </w:rPr>
              <w:br/>
            </w:r>
            <w:r w:rsidRPr="001B4A75">
              <w:rPr>
                <w:rFonts w:ascii="Times New Roman" w:eastAsia="Times New Roman" w:hAnsi="Times New Roman" w:cs="Times New Roman"/>
                <w:color w:val="000000"/>
                <w:lang w:val="en-US"/>
              </w:rPr>
              <w:br/>
              <w:t xml:space="preserve">(b) South Africa, hosting the AFI Regional Space Weather Center through the South African National Space Agency (SANSA), coordinate the APIRG IIM MET Project 3; and </w:t>
            </w:r>
            <w:r w:rsidRPr="001B4A75">
              <w:rPr>
                <w:rFonts w:ascii="Times New Roman" w:eastAsia="Times New Roman" w:hAnsi="Times New Roman" w:cs="Times New Roman"/>
                <w:color w:val="000000"/>
                <w:lang w:val="en-US"/>
              </w:rPr>
              <w:br/>
            </w:r>
            <w:r w:rsidRPr="001B4A75">
              <w:rPr>
                <w:rFonts w:ascii="Times New Roman" w:eastAsia="Times New Roman" w:hAnsi="Times New Roman" w:cs="Times New Roman"/>
                <w:color w:val="000000"/>
                <w:lang w:val="en-US"/>
              </w:rPr>
              <w:br/>
            </w:r>
            <w:r w:rsidRPr="001B4A75">
              <w:rPr>
                <w:rFonts w:ascii="Times New Roman" w:eastAsia="Times New Roman" w:hAnsi="Times New Roman" w:cs="Times New Roman"/>
                <w:color w:val="000000"/>
                <w:lang w:val="en-US"/>
              </w:rPr>
              <w:br/>
              <w:t>(c) ICAO regional Offices, after reception of the Project initial document by 31 January 2021, call for nominations of the project team members from interested AFI States/Organizations.</w:t>
            </w:r>
            <w:proofErr w:type="gramEnd"/>
          </w:p>
        </w:tc>
        <w:tc>
          <w:tcPr>
            <w:tcW w:w="2835" w:type="dxa"/>
            <w:tcBorders>
              <w:top w:val="nil"/>
              <w:left w:val="nil"/>
              <w:bottom w:val="single" w:sz="4" w:space="0" w:color="auto"/>
              <w:right w:val="single" w:sz="4" w:space="0" w:color="auto"/>
            </w:tcBorders>
            <w:hideMark/>
          </w:tcPr>
          <w:p w:rsidR="001B4A75" w:rsidRPr="001B4A75" w:rsidRDefault="001B4A75" w:rsidP="001B4A75">
            <w:pPr>
              <w:spacing w:after="0" w:line="240" w:lineRule="auto"/>
              <w:rPr>
                <w:rFonts w:ascii="Times New Roman" w:eastAsia="Times New Roman" w:hAnsi="Times New Roman" w:cs="Times New Roman"/>
                <w:color w:val="000000"/>
                <w:lang w:val="en-US"/>
              </w:rPr>
            </w:pPr>
            <w:proofErr w:type="gramStart"/>
            <w:r w:rsidRPr="001B4A75">
              <w:rPr>
                <w:rFonts w:ascii="Times New Roman" w:eastAsia="Times New Roman" w:hAnsi="Times New Roman" w:cs="Times New Roman"/>
                <w:color w:val="000000"/>
                <w:lang w:val="en-US"/>
              </w:rPr>
              <w:t xml:space="preserve">(a) Establishment of an APIRG IIM MET Project 3-Space Weather Project within the IIM SG to guide;               </w:t>
            </w:r>
            <w:r w:rsidRPr="001B4A75">
              <w:rPr>
                <w:rFonts w:ascii="Times New Roman" w:eastAsia="Times New Roman" w:hAnsi="Times New Roman" w:cs="Times New Roman"/>
                <w:color w:val="000000"/>
                <w:lang w:val="en-US"/>
              </w:rPr>
              <w:br/>
            </w:r>
            <w:r w:rsidRPr="001B4A75">
              <w:rPr>
                <w:rFonts w:ascii="Times New Roman" w:eastAsia="Times New Roman" w:hAnsi="Times New Roman" w:cs="Times New Roman"/>
                <w:color w:val="000000"/>
                <w:lang w:val="en-US"/>
              </w:rPr>
              <w:br/>
            </w:r>
            <w:r w:rsidRPr="001B4A75">
              <w:rPr>
                <w:rFonts w:ascii="Times New Roman" w:eastAsia="Times New Roman" w:hAnsi="Times New Roman" w:cs="Times New Roman"/>
                <w:color w:val="000000"/>
                <w:lang w:val="en-US"/>
              </w:rPr>
              <w:br/>
              <w:t xml:space="preserve">(b) South Africa, hosting the AFI Regional Space Weather Center through the South African National Space Agency (SANSA), coordinate the APIRG IIM MET Project 3; and </w:t>
            </w:r>
            <w:r w:rsidRPr="001B4A75">
              <w:rPr>
                <w:rFonts w:ascii="Times New Roman" w:eastAsia="Times New Roman" w:hAnsi="Times New Roman" w:cs="Times New Roman"/>
                <w:color w:val="000000"/>
                <w:lang w:val="en-US"/>
              </w:rPr>
              <w:br/>
            </w:r>
            <w:r w:rsidRPr="001B4A75">
              <w:rPr>
                <w:rFonts w:ascii="Times New Roman" w:eastAsia="Times New Roman" w:hAnsi="Times New Roman" w:cs="Times New Roman"/>
                <w:color w:val="000000"/>
                <w:lang w:val="en-US"/>
              </w:rPr>
              <w:br/>
            </w:r>
            <w:r w:rsidRPr="001B4A75">
              <w:rPr>
                <w:rFonts w:ascii="Times New Roman" w:eastAsia="Times New Roman" w:hAnsi="Times New Roman" w:cs="Times New Roman"/>
                <w:color w:val="000000"/>
                <w:lang w:val="en-US"/>
              </w:rPr>
              <w:br/>
              <w:t>(c)SL from ICAO by 31 January 2021, calling for nominations for MET Project 3 Team Members.</w:t>
            </w:r>
            <w:proofErr w:type="gramEnd"/>
          </w:p>
        </w:tc>
        <w:tc>
          <w:tcPr>
            <w:tcW w:w="1842" w:type="dxa"/>
            <w:tcBorders>
              <w:top w:val="nil"/>
              <w:left w:val="nil"/>
              <w:bottom w:val="single" w:sz="4" w:space="0" w:color="auto"/>
              <w:right w:val="single" w:sz="4" w:space="0" w:color="auto"/>
            </w:tcBorders>
            <w:hideMark/>
          </w:tcPr>
          <w:p w:rsidR="001B4A75" w:rsidRPr="001B4A75" w:rsidRDefault="001B4A75" w:rsidP="001B4A75">
            <w:pPr>
              <w:spacing w:after="0" w:line="240" w:lineRule="auto"/>
              <w:rPr>
                <w:rFonts w:ascii="Times New Roman" w:eastAsia="Times New Roman" w:hAnsi="Times New Roman" w:cs="Times New Roman"/>
                <w:color w:val="000000"/>
                <w:lang w:val="en-US"/>
              </w:rPr>
            </w:pPr>
            <w:r w:rsidRPr="001B4A75">
              <w:rPr>
                <w:rFonts w:ascii="Times New Roman" w:eastAsia="Times New Roman" w:hAnsi="Times New Roman" w:cs="Times New Roman"/>
                <w:color w:val="000000"/>
                <w:lang w:val="en-US"/>
              </w:rPr>
              <w:t xml:space="preserve">Establishment of MET Project 3          </w:t>
            </w:r>
            <w:r w:rsidRPr="001B4A75">
              <w:rPr>
                <w:rFonts w:ascii="Times New Roman" w:eastAsia="Times New Roman" w:hAnsi="Times New Roman" w:cs="Times New Roman"/>
                <w:color w:val="000000"/>
                <w:lang w:val="en-US"/>
              </w:rPr>
              <w:br/>
            </w:r>
            <w:r w:rsidRPr="001B4A75">
              <w:rPr>
                <w:rFonts w:ascii="Times New Roman" w:eastAsia="Times New Roman" w:hAnsi="Times New Roman" w:cs="Times New Roman"/>
                <w:color w:val="000000"/>
                <w:lang w:val="en-US"/>
              </w:rPr>
              <w:br/>
            </w:r>
            <w:r w:rsidRPr="001B4A75">
              <w:rPr>
                <w:rFonts w:ascii="Times New Roman" w:eastAsia="Times New Roman" w:hAnsi="Times New Roman" w:cs="Times New Roman"/>
                <w:color w:val="000000"/>
                <w:lang w:val="en-US"/>
              </w:rPr>
              <w:br/>
              <w:t xml:space="preserve">(b) Initial MET Project 3 </w:t>
            </w:r>
            <w:proofErr w:type="gramStart"/>
            <w:r w:rsidRPr="001B4A75">
              <w:rPr>
                <w:rFonts w:ascii="Times New Roman" w:eastAsia="Times New Roman" w:hAnsi="Times New Roman" w:cs="Times New Roman"/>
                <w:color w:val="000000"/>
                <w:lang w:val="en-US"/>
              </w:rPr>
              <w:t>documentation .</w:t>
            </w:r>
            <w:proofErr w:type="gramEnd"/>
            <w:r w:rsidRPr="001B4A75">
              <w:rPr>
                <w:rFonts w:ascii="Times New Roman" w:eastAsia="Times New Roman" w:hAnsi="Times New Roman" w:cs="Times New Roman"/>
                <w:color w:val="000000"/>
                <w:lang w:val="en-US"/>
              </w:rPr>
              <w:br/>
            </w:r>
            <w:r w:rsidRPr="001B4A75">
              <w:rPr>
                <w:rFonts w:ascii="Times New Roman" w:eastAsia="Times New Roman" w:hAnsi="Times New Roman" w:cs="Times New Roman"/>
                <w:color w:val="000000"/>
                <w:lang w:val="en-US"/>
              </w:rPr>
              <w:br/>
              <w:t>(</w:t>
            </w:r>
            <w:proofErr w:type="gramStart"/>
            <w:r w:rsidRPr="001B4A75">
              <w:rPr>
                <w:rFonts w:ascii="Times New Roman" w:eastAsia="Times New Roman" w:hAnsi="Times New Roman" w:cs="Times New Roman"/>
                <w:color w:val="000000"/>
                <w:lang w:val="en-US"/>
              </w:rPr>
              <w:t>c )</w:t>
            </w:r>
            <w:proofErr w:type="gramEnd"/>
            <w:r w:rsidRPr="001B4A75">
              <w:rPr>
                <w:rFonts w:ascii="Times New Roman" w:eastAsia="Times New Roman" w:hAnsi="Times New Roman" w:cs="Times New Roman"/>
                <w:color w:val="000000"/>
                <w:lang w:val="en-US"/>
              </w:rPr>
              <w:t xml:space="preserve"> States nominated experts for MET Project 3 Team Members.</w:t>
            </w:r>
          </w:p>
        </w:tc>
        <w:tc>
          <w:tcPr>
            <w:tcW w:w="1298" w:type="dxa"/>
            <w:tcBorders>
              <w:top w:val="single" w:sz="4" w:space="0" w:color="auto"/>
              <w:left w:val="single" w:sz="4" w:space="0" w:color="auto"/>
              <w:bottom w:val="single" w:sz="4" w:space="0" w:color="auto"/>
              <w:right w:val="single" w:sz="4" w:space="0" w:color="auto"/>
            </w:tcBorders>
            <w:shd w:val="clear" w:color="auto" w:fill="A9D08E"/>
            <w:noWrap/>
            <w:hideMark/>
          </w:tcPr>
          <w:p w:rsidR="001B4A75" w:rsidRPr="001B4A75" w:rsidRDefault="001B4A75" w:rsidP="001B4A75">
            <w:pPr>
              <w:spacing w:after="0" w:line="240" w:lineRule="auto"/>
              <w:jc w:val="center"/>
              <w:rPr>
                <w:rFonts w:ascii="Times New Roman" w:eastAsia="Times New Roman" w:hAnsi="Times New Roman" w:cs="Times New Roman"/>
                <w:b/>
                <w:bCs/>
                <w:color w:val="000000"/>
                <w:lang w:val="en-US"/>
              </w:rPr>
            </w:pPr>
            <w:r w:rsidRPr="001B4A75">
              <w:rPr>
                <w:rFonts w:ascii="Times New Roman" w:eastAsia="Times New Roman" w:hAnsi="Times New Roman" w:cs="Times New Roman"/>
                <w:b/>
                <w:bCs/>
                <w:color w:val="000000"/>
                <w:lang w:val="en-US"/>
              </w:rPr>
              <w:t>Completed</w:t>
            </w:r>
          </w:p>
        </w:tc>
      </w:tr>
      <w:tr w:rsidR="001B4A75" w:rsidRPr="001B4A75" w:rsidTr="001B4A75">
        <w:trPr>
          <w:trHeight w:val="3825"/>
        </w:trPr>
        <w:tc>
          <w:tcPr>
            <w:tcW w:w="1418" w:type="dxa"/>
            <w:tcBorders>
              <w:top w:val="nil"/>
              <w:left w:val="single" w:sz="4" w:space="0" w:color="auto"/>
              <w:bottom w:val="single" w:sz="4" w:space="0" w:color="auto"/>
              <w:right w:val="single" w:sz="4" w:space="0" w:color="auto"/>
            </w:tcBorders>
            <w:hideMark/>
          </w:tcPr>
          <w:p w:rsidR="001B4A75" w:rsidRPr="001B4A75" w:rsidRDefault="001B4A75" w:rsidP="001B4A75">
            <w:pPr>
              <w:spacing w:after="0" w:line="240" w:lineRule="auto"/>
              <w:rPr>
                <w:rFonts w:ascii="Times New Roman" w:eastAsia="Times New Roman" w:hAnsi="Times New Roman" w:cs="Times New Roman"/>
                <w:color w:val="000000"/>
                <w:lang w:val="en-US"/>
              </w:rPr>
            </w:pPr>
            <w:r w:rsidRPr="001B4A75">
              <w:rPr>
                <w:rFonts w:ascii="Times New Roman" w:eastAsia="Times New Roman" w:hAnsi="Times New Roman" w:cs="Times New Roman"/>
                <w:color w:val="000000"/>
                <w:lang w:val="en-US"/>
              </w:rPr>
              <w:lastRenderedPageBreak/>
              <w:t>APIRG/23</w:t>
            </w:r>
          </w:p>
        </w:tc>
        <w:tc>
          <w:tcPr>
            <w:tcW w:w="1329" w:type="dxa"/>
            <w:tcBorders>
              <w:top w:val="single" w:sz="4" w:space="0" w:color="auto"/>
              <w:left w:val="single" w:sz="4" w:space="0" w:color="auto"/>
              <w:bottom w:val="single" w:sz="4" w:space="0" w:color="auto"/>
              <w:right w:val="single" w:sz="4" w:space="0" w:color="auto"/>
            </w:tcBorders>
            <w:shd w:val="clear" w:color="auto" w:fill="auto"/>
            <w:noWrap/>
            <w:hideMark/>
          </w:tcPr>
          <w:p w:rsidR="001B4A75" w:rsidRPr="001B4A75" w:rsidRDefault="001B4A75" w:rsidP="001B4A75">
            <w:pPr>
              <w:spacing w:after="0" w:line="240" w:lineRule="auto"/>
              <w:rPr>
                <w:rFonts w:ascii="Times New Roman" w:eastAsia="Times New Roman" w:hAnsi="Times New Roman" w:cs="Times New Roman"/>
                <w:color w:val="000000"/>
                <w:lang w:val="en-US"/>
              </w:rPr>
            </w:pPr>
            <w:r w:rsidRPr="001B4A75">
              <w:rPr>
                <w:rFonts w:ascii="Times New Roman" w:eastAsia="Times New Roman" w:hAnsi="Times New Roman" w:cs="Times New Roman"/>
                <w:color w:val="000000"/>
                <w:lang w:val="en-US"/>
              </w:rPr>
              <w:t>Conclusion</w:t>
            </w:r>
          </w:p>
        </w:tc>
        <w:tc>
          <w:tcPr>
            <w:tcW w:w="1157" w:type="dxa"/>
            <w:tcBorders>
              <w:top w:val="nil"/>
              <w:left w:val="nil"/>
              <w:bottom w:val="single" w:sz="4" w:space="0" w:color="auto"/>
              <w:right w:val="single" w:sz="4" w:space="0" w:color="auto"/>
            </w:tcBorders>
            <w:hideMark/>
          </w:tcPr>
          <w:p w:rsidR="001B4A75" w:rsidRPr="001B4A75" w:rsidRDefault="001B4A75" w:rsidP="001B4A75">
            <w:pPr>
              <w:spacing w:after="0" w:line="240" w:lineRule="auto"/>
              <w:rPr>
                <w:rFonts w:ascii="Times New Roman" w:eastAsia="Times New Roman" w:hAnsi="Times New Roman" w:cs="Times New Roman"/>
                <w:color w:val="000000"/>
                <w:lang w:val="en-US"/>
              </w:rPr>
            </w:pPr>
            <w:r w:rsidRPr="001B4A75">
              <w:rPr>
                <w:rFonts w:ascii="Times New Roman" w:eastAsia="Times New Roman" w:hAnsi="Times New Roman" w:cs="Times New Roman"/>
                <w:color w:val="000000"/>
                <w:lang w:val="en-US"/>
              </w:rPr>
              <w:t>23/30</w:t>
            </w:r>
          </w:p>
        </w:tc>
        <w:tc>
          <w:tcPr>
            <w:tcW w:w="2123" w:type="dxa"/>
            <w:tcBorders>
              <w:top w:val="nil"/>
              <w:left w:val="nil"/>
              <w:bottom w:val="single" w:sz="4" w:space="0" w:color="auto"/>
              <w:right w:val="single" w:sz="4" w:space="0" w:color="auto"/>
            </w:tcBorders>
            <w:hideMark/>
          </w:tcPr>
          <w:p w:rsidR="001B4A75" w:rsidRPr="001B4A75" w:rsidRDefault="001B4A75" w:rsidP="001B4A75">
            <w:pPr>
              <w:spacing w:after="0" w:line="240" w:lineRule="auto"/>
              <w:rPr>
                <w:rFonts w:ascii="Times New Roman" w:eastAsia="Times New Roman" w:hAnsi="Times New Roman" w:cs="Times New Roman"/>
                <w:color w:val="000000"/>
                <w:lang w:val="en-US"/>
              </w:rPr>
            </w:pPr>
            <w:r w:rsidRPr="001B4A75">
              <w:rPr>
                <w:rFonts w:ascii="Times New Roman" w:eastAsia="Times New Roman" w:hAnsi="Times New Roman" w:cs="Times New Roman"/>
                <w:color w:val="000000"/>
                <w:lang w:val="en-US"/>
              </w:rPr>
              <w:t>Development of action plans for the implementation of Space Weather requirements</w:t>
            </w:r>
          </w:p>
        </w:tc>
        <w:tc>
          <w:tcPr>
            <w:tcW w:w="3471" w:type="dxa"/>
            <w:tcBorders>
              <w:top w:val="nil"/>
              <w:left w:val="nil"/>
              <w:bottom w:val="single" w:sz="4" w:space="0" w:color="auto"/>
              <w:right w:val="single" w:sz="4" w:space="0" w:color="auto"/>
            </w:tcBorders>
            <w:hideMark/>
          </w:tcPr>
          <w:p w:rsidR="001B4A75" w:rsidRPr="001B4A75" w:rsidRDefault="001B4A75" w:rsidP="001B4A75">
            <w:pPr>
              <w:spacing w:after="0" w:line="240" w:lineRule="auto"/>
              <w:rPr>
                <w:rFonts w:ascii="Times New Roman" w:eastAsia="Times New Roman" w:hAnsi="Times New Roman" w:cs="Times New Roman"/>
                <w:color w:val="000000"/>
                <w:lang w:val="en-US"/>
              </w:rPr>
            </w:pPr>
            <w:proofErr w:type="gramStart"/>
            <w:r w:rsidRPr="001B4A75">
              <w:rPr>
                <w:rFonts w:ascii="Times New Roman" w:eastAsia="Times New Roman" w:hAnsi="Times New Roman" w:cs="Times New Roman"/>
                <w:color w:val="000000"/>
                <w:lang w:val="en-US"/>
              </w:rPr>
              <w:t xml:space="preserve">That; in order to improve the implementation of requirements for the provision of space weather services in air navigation plans:    </w:t>
            </w:r>
            <w:r w:rsidRPr="001B4A75">
              <w:rPr>
                <w:rFonts w:ascii="Times New Roman" w:eastAsia="Times New Roman" w:hAnsi="Times New Roman" w:cs="Times New Roman"/>
                <w:color w:val="000000"/>
                <w:lang w:val="en-US"/>
              </w:rPr>
              <w:br/>
              <w:t xml:space="preserve"> (a) States/Organizations consider the implications of Annex 3 space weather requirements for AFI States’ regulatory authorities, ANSPs and operators’ operational policies;                                     </w:t>
            </w:r>
            <w:r w:rsidRPr="001B4A75">
              <w:rPr>
                <w:rFonts w:ascii="Times New Roman" w:eastAsia="Times New Roman" w:hAnsi="Times New Roman" w:cs="Times New Roman"/>
                <w:color w:val="000000"/>
                <w:lang w:val="en-US"/>
              </w:rPr>
              <w:br/>
            </w:r>
            <w:r w:rsidRPr="001B4A75">
              <w:rPr>
                <w:rFonts w:ascii="Times New Roman" w:eastAsia="Times New Roman" w:hAnsi="Times New Roman" w:cs="Times New Roman"/>
                <w:color w:val="000000"/>
                <w:lang w:val="en-US"/>
              </w:rPr>
              <w:br/>
              <w:t xml:space="preserve">(b) the designated Regional Space Weather Center (SANSA) liaise with other relevant national institutions in the AFI region to ensure effective coordination;                         </w:t>
            </w:r>
            <w:r w:rsidRPr="001B4A75">
              <w:rPr>
                <w:rFonts w:ascii="Times New Roman" w:eastAsia="Times New Roman" w:hAnsi="Times New Roman" w:cs="Times New Roman"/>
                <w:color w:val="000000"/>
                <w:lang w:val="en-US"/>
              </w:rPr>
              <w:br/>
            </w:r>
            <w:r w:rsidRPr="001B4A75">
              <w:rPr>
                <w:rFonts w:ascii="Times New Roman" w:eastAsia="Times New Roman" w:hAnsi="Times New Roman" w:cs="Times New Roman"/>
                <w:color w:val="000000"/>
                <w:lang w:val="en-US"/>
              </w:rPr>
              <w:br/>
              <w:t>(c) the Secretariat, with the support of the designated Regional Space Weather Centre (SANSA), take appropriate actions to assist States to meet the space weather implementation requirements.</w:t>
            </w:r>
            <w:proofErr w:type="gramEnd"/>
          </w:p>
        </w:tc>
        <w:tc>
          <w:tcPr>
            <w:tcW w:w="2835" w:type="dxa"/>
            <w:tcBorders>
              <w:top w:val="nil"/>
              <w:left w:val="nil"/>
              <w:bottom w:val="single" w:sz="4" w:space="0" w:color="auto"/>
              <w:right w:val="single" w:sz="4" w:space="0" w:color="auto"/>
            </w:tcBorders>
            <w:hideMark/>
          </w:tcPr>
          <w:p w:rsidR="001B4A75" w:rsidRPr="001B4A75" w:rsidRDefault="001B4A75" w:rsidP="001B4A75">
            <w:pPr>
              <w:spacing w:after="0" w:line="240" w:lineRule="auto"/>
              <w:rPr>
                <w:rFonts w:ascii="Times New Roman" w:eastAsia="Times New Roman" w:hAnsi="Times New Roman" w:cs="Times New Roman"/>
                <w:color w:val="000000"/>
                <w:lang w:val="en-US"/>
              </w:rPr>
            </w:pPr>
            <w:r w:rsidRPr="001B4A75">
              <w:rPr>
                <w:rFonts w:ascii="Times New Roman" w:eastAsia="Times New Roman" w:hAnsi="Times New Roman" w:cs="Times New Roman"/>
                <w:color w:val="000000"/>
                <w:lang w:val="en-US"/>
              </w:rPr>
              <w:t>(a) States/Organizations consider the provisions of Annex 3 space weather requirements in their national MET regulation.</w:t>
            </w:r>
            <w:r w:rsidRPr="001B4A75">
              <w:rPr>
                <w:rFonts w:ascii="Times New Roman" w:eastAsia="Times New Roman" w:hAnsi="Times New Roman" w:cs="Times New Roman"/>
                <w:color w:val="000000"/>
                <w:lang w:val="en-US"/>
              </w:rPr>
              <w:br/>
            </w:r>
            <w:r w:rsidRPr="001B4A75">
              <w:rPr>
                <w:rFonts w:ascii="Times New Roman" w:eastAsia="Times New Roman" w:hAnsi="Times New Roman" w:cs="Times New Roman"/>
                <w:color w:val="000000"/>
                <w:lang w:val="en-US"/>
              </w:rPr>
              <w:br/>
              <w:t>(b) Regional Space Weather Center (SANSA) conduct a survey on the implementation of the SWX</w:t>
            </w:r>
            <w:r w:rsidRPr="001B4A75">
              <w:rPr>
                <w:rFonts w:ascii="Times New Roman" w:eastAsia="Times New Roman" w:hAnsi="Times New Roman" w:cs="Times New Roman"/>
                <w:color w:val="000000"/>
                <w:lang w:val="en-US"/>
              </w:rPr>
              <w:br/>
            </w:r>
            <w:r w:rsidRPr="001B4A75">
              <w:rPr>
                <w:rFonts w:ascii="Times New Roman" w:eastAsia="Times New Roman" w:hAnsi="Times New Roman" w:cs="Times New Roman"/>
                <w:color w:val="000000"/>
                <w:lang w:val="en-US"/>
              </w:rPr>
              <w:br/>
              <w:t xml:space="preserve">(c) the Secretariat, with the support of the designated Regional Space Weather Centre (SANSA), </w:t>
            </w:r>
            <w:proofErr w:type="spellStart"/>
            <w:r w:rsidRPr="001B4A75">
              <w:rPr>
                <w:rFonts w:ascii="Times New Roman" w:eastAsia="Times New Roman" w:hAnsi="Times New Roman" w:cs="Times New Roman"/>
                <w:color w:val="000000"/>
                <w:lang w:val="en-US"/>
              </w:rPr>
              <w:t>organiez</w:t>
            </w:r>
            <w:proofErr w:type="spellEnd"/>
            <w:r w:rsidRPr="001B4A75">
              <w:rPr>
                <w:rFonts w:ascii="Times New Roman" w:eastAsia="Times New Roman" w:hAnsi="Times New Roman" w:cs="Times New Roman"/>
                <w:color w:val="000000"/>
                <w:lang w:val="en-US"/>
              </w:rPr>
              <w:t xml:space="preserve"> a workshop on SWX</w:t>
            </w:r>
          </w:p>
        </w:tc>
        <w:tc>
          <w:tcPr>
            <w:tcW w:w="1842" w:type="dxa"/>
            <w:tcBorders>
              <w:top w:val="nil"/>
              <w:left w:val="nil"/>
              <w:bottom w:val="single" w:sz="4" w:space="0" w:color="auto"/>
              <w:right w:val="single" w:sz="4" w:space="0" w:color="auto"/>
            </w:tcBorders>
            <w:hideMark/>
          </w:tcPr>
          <w:p w:rsidR="001B4A75" w:rsidRPr="001B4A75" w:rsidRDefault="001B4A75" w:rsidP="001B4A75">
            <w:pPr>
              <w:spacing w:after="0" w:line="240" w:lineRule="auto"/>
              <w:rPr>
                <w:rFonts w:ascii="Times New Roman" w:eastAsia="Times New Roman" w:hAnsi="Times New Roman" w:cs="Times New Roman"/>
                <w:color w:val="000000"/>
                <w:lang w:val="en-US"/>
              </w:rPr>
            </w:pPr>
            <w:r w:rsidRPr="001B4A75">
              <w:rPr>
                <w:rFonts w:ascii="Times New Roman" w:eastAsia="Times New Roman" w:hAnsi="Times New Roman" w:cs="Times New Roman"/>
                <w:color w:val="000000"/>
                <w:lang w:val="en-US"/>
              </w:rPr>
              <w:t xml:space="preserve">(a) </w:t>
            </w:r>
            <w:proofErr w:type="gramStart"/>
            <w:r w:rsidRPr="001B4A75">
              <w:rPr>
                <w:rFonts w:ascii="Times New Roman" w:eastAsia="Times New Roman" w:hAnsi="Times New Roman" w:cs="Times New Roman"/>
                <w:color w:val="000000"/>
                <w:lang w:val="en-US"/>
              </w:rPr>
              <w:t>ongoing</w:t>
            </w:r>
            <w:proofErr w:type="gramEnd"/>
            <w:r w:rsidRPr="001B4A75">
              <w:rPr>
                <w:rFonts w:ascii="Times New Roman" w:eastAsia="Times New Roman" w:hAnsi="Times New Roman" w:cs="Times New Roman"/>
                <w:color w:val="000000"/>
                <w:lang w:val="en-US"/>
              </w:rPr>
              <w:br/>
              <w:t xml:space="preserve">(b) Survey conducted </w:t>
            </w:r>
            <w:r w:rsidRPr="001B4A75">
              <w:rPr>
                <w:rFonts w:ascii="Times New Roman" w:eastAsia="Times New Roman" w:hAnsi="Times New Roman" w:cs="Times New Roman"/>
                <w:color w:val="000000"/>
                <w:lang w:val="en-US"/>
              </w:rPr>
              <w:br/>
            </w:r>
            <w:r w:rsidRPr="001B4A75">
              <w:rPr>
                <w:rFonts w:ascii="Times New Roman" w:eastAsia="Times New Roman" w:hAnsi="Times New Roman" w:cs="Times New Roman"/>
                <w:color w:val="000000"/>
                <w:lang w:val="en-US"/>
              </w:rPr>
              <w:br/>
              <w:t xml:space="preserve">(c) Workshop on SWX </w:t>
            </w:r>
            <w:proofErr w:type="spellStart"/>
            <w:r w:rsidRPr="001B4A75">
              <w:rPr>
                <w:rFonts w:ascii="Times New Roman" w:eastAsia="Times New Roman" w:hAnsi="Times New Roman" w:cs="Times New Roman"/>
                <w:color w:val="000000"/>
                <w:lang w:val="en-US"/>
              </w:rPr>
              <w:t>delivred</w:t>
            </w:r>
            <w:proofErr w:type="spellEnd"/>
            <w:r w:rsidRPr="001B4A75">
              <w:rPr>
                <w:rFonts w:ascii="Times New Roman" w:eastAsia="Times New Roman" w:hAnsi="Times New Roman" w:cs="Times New Roman"/>
                <w:color w:val="000000"/>
                <w:lang w:val="en-US"/>
              </w:rPr>
              <w:t xml:space="preserve"> and report distributed.</w:t>
            </w:r>
          </w:p>
        </w:tc>
        <w:tc>
          <w:tcPr>
            <w:tcW w:w="1298" w:type="dxa"/>
            <w:tcBorders>
              <w:top w:val="single" w:sz="4" w:space="0" w:color="auto"/>
              <w:left w:val="single" w:sz="4" w:space="0" w:color="auto"/>
              <w:bottom w:val="single" w:sz="4" w:space="0" w:color="auto"/>
              <w:right w:val="single" w:sz="4" w:space="0" w:color="auto"/>
            </w:tcBorders>
            <w:shd w:val="clear" w:color="auto" w:fill="A9D08E"/>
            <w:noWrap/>
            <w:hideMark/>
          </w:tcPr>
          <w:p w:rsidR="001B4A75" w:rsidRPr="001B4A75" w:rsidRDefault="001B4A75" w:rsidP="001B4A75">
            <w:pPr>
              <w:spacing w:after="0" w:line="240" w:lineRule="auto"/>
              <w:jc w:val="center"/>
              <w:rPr>
                <w:rFonts w:ascii="Times New Roman" w:eastAsia="Times New Roman" w:hAnsi="Times New Roman" w:cs="Times New Roman"/>
                <w:b/>
                <w:bCs/>
                <w:color w:val="000000"/>
                <w:lang w:val="en-US"/>
              </w:rPr>
            </w:pPr>
            <w:r w:rsidRPr="001B4A75">
              <w:rPr>
                <w:rFonts w:ascii="Times New Roman" w:eastAsia="Times New Roman" w:hAnsi="Times New Roman" w:cs="Times New Roman"/>
                <w:b/>
                <w:bCs/>
                <w:color w:val="000000"/>
                <w:lang w:val="en-US"/>
              </w:rPr>
              <w:t>Completed</w:t>
            </w:r>
          </w:p>
        </w:tc>
      </w:tr>
      <w:tr w:rsidR="001B4A75" w:rsidRPr="001B4A75" w:rsidTr="001B4A75">
        <w:trPr>
          <w:trHeight w:val="3060"/>
        </w:trPr>
        <w:tc>
          <w:tcPr>
            <w:tcW w:w="1418" w:type="dxa"/>
            <w:tcBorders>
              <w:top w:val="single" w:sz="4" w:space="0" w:color="auto"/>
              <w:left w:val="single" w:sz="4" w:space="0" w:color="auto"/>
              <w:bottom w:val="single" w:sz="4" w:space="0" w:color="auto"/>
              <w:right w:val="single" w:sz="4" w:space="0" w:color="auto"/>
            </w:tcBorders>
            <w:hideMark/>
          </w:tcPr>
          <w:p w:rsidR="001B4A75" w:rsidRPr="001B4A75" w:rsidRDefault="001B4A75" w:rsidP="001B4A75">
            <w:pPr>
              <w:spacing w:after="0" w:line="240" w:lineRule="auto"/>
              <w:rPr>
                <w:rFonts w:ascii="Times New Roman" w:eastAsia="Times New Roman" w:hAnsi="Times New Roman" w:cs="Times New Roman"/>
                <w:color w:val="000000"/>
                <w:lang w:val="en-US"/>
              </w:rPr>
            </w:pPr>
            <w:r w:rsidRPr="001B4A75">
              <w:rPr>
                <w:rFonts w:ascii="Times New Roman" w:eastAsia="Times New Roman" w:hAnsi="Times New Roman" w:cs="Times New Roman"/>
                <w:color w:val="000000"/>
                <w:lang w:val="en-US"/>
              </w:rPr>
              <w:lastRenderedPageBreak/>
              <w:t>APIRG/23</w:t>
            </w:r>
          </w:p>
        </w:tc>
        <w:tc>
          <w:tcPr>
            <w:tcW w:w="1329" w:type="dxa"/>
            <w:tcBorders>
              <w:top w:val="single" w:sz="4" w:space="0" w:color="auto"/>
              <w:left w:val="single" w:sz="4" w:space="0" w:color="auto"/>
              <w:bottom w:val="single" w:sz="4" w:space="0" w:color="auto"/>
              <w:right w:val="single" w:sz="4" w:space="0" w:color="auto"/>
            </w:tcBorders>
            <w:shd w:val="clear" w:color="auto" w:fill="auto"/>
            <w:noWrap/>
            <w:hideMark/>
          </w:tcPr>
          <w:p w:rsidR="001B4A75" w:rsidRPr="001B4A75" w:rsidRDefault="001B4A75" w:rsidP="001B4A75">
            <w:pPr>
              <w:spacing w:after="0" w:line="240" w:lineRule="auto"/>
              <w:rPr>
                <w:rFonts w:ascii="Times New Roman" w:eastAsia="Times New Roman" w:hAnsi="Times New Roman" w:cs="Times New Roman"/>
                <w:color w:val="000000"/>
                <w:lang w:val="en-US"/>
              </w:rPr>
            </w:pPr>
            <w:r w:rsidRPr="001B4A75">
              <w:rPr>
                <w:rFonts w:ascii="Times New Roman" w:eastAsia="Times New Roman" w:hAnsi="Times New Roman" w:cs="Times New Roman"/>
                <w:color w:val="000000"/>
                <w:lang w:val="en-US"/>
              </w:rPr>
              <w:t>Decision</w:t>
            </w:r>
          </w:p>
        </w:tc>
        <w:tc>
          <w:tcPr>
            <w:tcW w:w="1157" w:type="dxa"/>
            <w:tcBorders>
              <w:top w:val="single" w:sz="4" w:space="0" w:color="auto"/>
              <w:left w:val="nil"/>
              <w:bottom w:val="single" w:sz="4" w:space="0" w:color="auto"/>
              <w:right w:val="single" w:sz="4" w:space="0" w:color="auto"/>
            </w:tcBorders>
            <w:hideMark/>
          </w:tcPr>
          <w:p w:rsidR="001B4A75" w:rsidRPr="001B4A75" w:rsidRDefault="001B4A75" w:rsidP="001B4A75">
            <w:pPr>
              <w:spacing w:after="0" w:line="240" w:lineRule="auto"/>
              <w:rPr>
                <w:rFonts w:ascii="Times New Roman" w:eastAsia="Times New Roman" w:hAnsi="Times New Roman" w:cs="Times New Roman"/>
                <w:color w:val="000000"/>
                <w:lang w:val="en-US"/>
              </w:rPr>
            </w:pPr>
            <w:r w:rsidRPr="001B4A75">
              <w:rPr>
                <w:rFonts w:ascii="Times New Roman" w:eastAsia="Times New Roman" w:hAnsi="Times New Roman" w:cs="Times New Roman"/>
                <w:color w:val="000000"/>
                <w:lang w:val="en-US"/>
              </w:rPr>
              <w:t>23/38</w:t>
            </w:r>
          </w:p>
        </w:tc>
        <w:tc>
          <w:tcPr>
            <w:tcW w:w="2123" w:type="dxa"/>
            <w:tcBorders>
              <w:top w:val="single" w:sz="4" w:space="0" w:color="auto"/>
              <w:left w:val="nil"/>
              <w:bottom w:val="single" w:sz="4" w:space="0" w:color="auto"/>
              <w:right w:val="single" w:sz="4" w:space="0" w:color="auto"/>
            </w:tcBorders>
            <w:hideMark/>
          </w:tcPr>
          <w:p w:rsidR="001B4A75" w:rsidRPr="001B4A75" w:rsidRDefault="001B4A75" w:rsidP="001B4A75">
            <w:pPr>
              <w:spacing w:after="0" w:line="240" w:lineRule="auto"/>
              <w:rPr>
                <w:rFonts w:ascii="Times New Roman" w:eastAsia="Times New Roman" w:hAnsi="Times New Roman" w:cs="Times New Roman"/>
                <w:color w:val="000000"/>
                <w:lang w:val="en-US"/>
              </w:rPr>
            </w:pPr>
            <w:r w:rsidRPr="001B4A75">
              <w:rPr>
                <w:rFonts w:ascii="Times New Roman" w:eastAsia="Times New Roman" w:hAnsi="Times New Roman" w:cs="Times New Roman"/>
                <w:color w:val="000000"/>
                <w:lang w:val="en-US"/>
              </w:rPr>
              <w:t>RHWAC/MWOs  collaboration  experimentation  and development of the Regional Hazardous Weather Advisory Center (RHWAC)</w:t>
            </w:r>
          </w:p>
        </w:tc>
        <w:tc>
          <w:tcPr>
            <w:tcW w:w="3471" w:type="dxa"/>
            <w:tcBorders>
              <w:top w:val="single" w:sz="4" w:space="0" w:color="auto"/>
              <w:left w:val="nil"/>
              <w:bottom w:val="single" w:sz="4" w:space="0" w:color="auto"/>
              <w:right w:val="single" w:sz="4" w:space="0" w:color="auto"/>
            </w:tcBorders>
            <w:hideMark/>
          </w:tcPr>
          <w:p w:rsidR="001B4A75" w:rsidRPr="001B4A75" w:rsidRDefault="001B4A75" w:rsidP="001B4A75">
            <w:pPr>
              <w:spacing w:after="0" w:line="240" w:lineRule="auto"/>
              <w:rPr>
                <w:rFonts w:ascii="Times New Roman" w:eastAsia="Times New Roman" w:hAnsi="Times New Roman" w:cs="Times New Roman"/>
                <w:color w:val="000000"/>
                <w:lang w:val="en-US"/>
              </w:rPr>
            </w:pPr>
            <w:proofErr w:type="gramStart"/>
            <w:r w:rsidRPr="001B4A75">
              <w:rPr>
                <w:rFonts w:ascii="Times New Roman" w:eastAsia="Times New Roman" w:hAnsi="Times New Roman" w:cs="Times New Roman"/>
                <w:color w:val="000000"/>
                <w:lang w:val="en-US"/>
              </w:rPr>
              <w:t xml:space="preserve">That, in order to harmonize ongoing initiatives and activities of the METP related to the Regional Hazardous Weather Advisory Center (RHWAC) Work Stream:                       </w:t>
            </w:r>
            <w:r w:rsidRPr="001B4A75">
              <w:rPr>
                <w:rFonts w:ascii="Times New Roman" w:eastAsia="Times New Roman" w:hAnsi="Times New Roman" w:cs="Times New Roman"/>
                <w:color w:val="000000"/>
                <w:lang w:val="en-US"/>
              </w:rPr>
              <w:br/>
              <w:t xml:space="preserve"> (a) the experimentation of RHWAC coordination between the ASECNA zone and other AFI States be considered for further deliberations under the MET Project 1 of the IIM/SG; and                                                        </w:t>
            </w:r>
            <w:r w:rsidRPr="001B4A75">
              <w:rPr>
                <w:rFonts w:ascii="Times New Roman" w:eastAsia="Times New Roman" w:hAnsi="Times New Roman" w:cs="Times New Roman"/>
                <w:color w:val="000000"/>
                <w:lang w:val="en-US"/>
              </w:rPr>
              <w:br/>
            </w:r>
            <w:r w:rsidRPr="001B4A75">
              <w:rPr>
                <w:rFonts w:ascii="Times New Roman" w:eastAsia="Times New Roman" w:hAnsi="Times New Roman" w:cs="Times New Roman"/>
                <w:color w:val="000000"/>
                <w:lang w:val="en-US"/>
              </w:rPr>
              <w:br/>
            </w:r>
            <w:r w:rsidRPr="001B4A75">
              <w:rPr>
                <w:rFonts w:ascii="Times New Roman" w:eastAsia="Times New Roman" w:hAnsi="Times New Roman" w:cs="Times New Roman"/>
                <w:color w:val="000000"/>
                <w:lang w:val="en-US"/>
              </w:rPr>
              <w:br/>
              <w:t xml:space="preserve">(b) the activities related to the establishment of RHWAC(s) for the provision of harmonized information on a global scale of dangerous </w:t>
            </w:r>
            <w:proofErr w:type="spellStart"/>
            <w:r w:rsidRPr="001B4A75">
              <w:rPr>
                <w:rFonts w:ascii="Times New Roman" w:eastAsia="Times New Roman" w:hAnsi="Times New Roman" w:cs="Times New Roman"/>
                <w:color w:val="000000"/>
                <w:lang w:val="en-US"/>
              </w:rPr>
              <w:t>en</w:t>
            </w:r>
            <w:proofErr w:type="spellEnd"/>
            <w:r w:rsidRPr="001B4A75">
              <w:rPr>
                <w:rFonts w:ascii="Times New Roman" w:eastAsia="Times New Roman" w:hAnsi="Times New Roman" w:cs="Times New Roman"/>
                <w:color w:val="000000"/>
                <w:lang w:val="en-US"/>
              </w:rPr>
              <w:t>-route weather conditions for aviation be aligned to the developments within the METP WG-MISD.</w:t>
            </w:r>
            <w:proofErr w:type="gramEnd"/>
          </w:p>
        </w:tc>
        <w:tc>
          <w:tcPr>
            <w:tcW w:w="2835" w:type="dxa"/>
            <w:tcBorders>
              <w:top w:val="single" w:sz="4" w:space="0" w:color="auto"/>
              <w:left w:val="nil"/>
              <w:bottom w:val="single" w:sz="4" w:space="0" w:color="auto"/>
              <w:right w:val="single" w:sz="4" w:space="0" w:color="auto"/>
            </w:tcBorders>
            <w:hideMark/>
          </w:tcPr>
          <w:p w:rsidR="001B4A75" w:rsidRPr="001B4A75" w:rsidRDefault="001B4A75" w:rsidP="001B4A75">
            <w:pPr>
              <w:spacing w:after="0" w:line="240" w:lineRule="auto"/>
              <w:rPr>
                <w:rFonts w:ascii="Times New Roman" w:eastAsia="Times New Roman" w:hAnsi="Times New Roman" w:cs="Times New Roman"/>
                <w:color w:val="000000"/>
                <w:lang w:val="en-US"/>
              </w:rPr>
            </w:pPr>
            <w:r w:rsidRPr="001B4A75">
              <w:rPr>
                <w:rFonts w:ascii="Times New Roman" w:eastAsia="Times New Roman" w:hAnsi="Times New Roman" w:cs="Times New Roman"/>
                <w:color w:val="000000"/>
                <w:lang w:val="en-US"/>
              </w:rPr>
              <w:t xml:space="preserve"> (a)  MET Project 1 of the IIM/SG to consider ASECNA ongoing activities related to the RHWAC for </w:t>
            </w:r>
            <w:proofErr w:type="spellStart"/>
            <w:r w:rsidRPr="001B4A75">
              <w:rPr>
                <w:rFonts w:ascii="Times New Roman" w:eastAsia="Times New Roman" w:hAnsi="Times New Roman" w:cs="Times New Roman"/>
                <w:color w:val="000000"/>
                <w:lang w:val="en-US"/>
              </w:rPr>
              <w:t>delibeartion</w:t>
            </w:r>
            <w:proofErr w:type="spellEnd"/>
            <w:r w:rsidRPr="001B4A75">
              <w:rPr>
                <w:rFonts w:ascii="Times New Roman" w:eastAsia="Times New Roman" w:hAnsi="Times New Roman" w:cs="Times New Roman"/>
                <w:color w:val="000000"/>
                <w:lang w:val="en-US"/>
              </w:rPr>
              <w:t xml:space="preserve">.     </w:t>
            </w:r>
          </w:p>
        </w:tc>
        <w:tc>
          <w:tcPr>
            <w:tcW w:w="1842" w:type="dxa"/>
            <w:tcBorders>
              <w:top w:val="single" w:sz="4" w:space="0" w:color="auto"/>
              <w:left w:val="single" w:sz="4" w:space="0" w:color="auto"/>
              <w:bottom w:val="single" w:sz="4" w:space="0" w:color="auto"/>
              <w:right w:val="single" w:sz="4" w:space="0" w:color="auto"/>
            </w:tcBorders>
            <w:vAlign w:val="bottom"/>
            <w:hideMark/>
          </w:tcPr>
          <w:p w:rsidR="001B4A75" w:rsidRPr="001B4A75" w:rsidRDefault="001B4A75" w:rsidP="001B4A75">
            <w:pPr>
              <w:spacing w:after="0" w:line="240" w:lineRule="auto"/>
              <w:rPr>
                <w:rFonts w:ascii="Times New Roman" w:eastAsia="Times New Roman" w:hAnsi="Times New Roman" w:cs="Times New Roman"/>
                <w:color w:val="000000"/>
                <w:lang w:val="en-US"/>
              </w:rPr>
            </w:pPr>
            <w:r w:rsidRPr="001B4A75">
              <w:rPr>
                <w:rFonts w:ascii="Times New Roman" w:eastAsia="Times New Roman" w:hAnsi="Times New Roman" w:cs="Times New Roman"/>
                <w:color w:val="000000"/>
                <w:lang w:val="en-US"/>
              </w:rPr>
              <w:t> </w:t>
            </w:r>
          </w:p>
        </w:tc>
        <w:tc>
          <w:tcPr>
            <w:tcW w:w="1298" w:type="dxa"/>
            <w:tcBorders>
              <w:top w:val="single" w:sz="4" w:space="0" w:color="auto"/>
              <w:left w:val="single" w:sz="4" w:space="0" w:color="auto"/>
              <w:bottom w:val="single" w:sz="4" w:space="0" w:color="auto"/>
              <w:right w:val="single" w:sz="4" w:space="0" w:color="auto"/>
            </w:tcBorders>
            <w:shd w:val="clear" w:color="auto" w:fill="FFFF4F"/>
            <w:noWrap/>
            <w:hideMark/>
          </w:tcPr>
          <w:p w:rsidR="001B4A75" w:rsidRPr="001B4A75" w:rsidRDefault="001B4A75" w:rsidP="001B4A75">
            <w:pPr>
              <w:spacing w:after="0" w:line="240" w:lineRule="auto"/>
              <w:jc w:val="center"/>
              <w:rPr>
                <w:rFonts w:ascii="Times New Roman" w:eastAsia="Times New Roman" w:hAnsi="Times New Roman" w:cs="Times New Roman"/>
                <w:b/>
                <w:bCs/>
                <w:color w:val="000000"/>
                <w:lang w:val="en-US"/>
              </w:rPr>
            </w:pPr>
            <w:r w:rsidRPr="001B4A75">
              <w:rPr>
                <w:rFonts w:ascii="Times New Roman" w:eastAsia="Times New Roman" w:hAnsi="Times New Roman" w:cs="Times New Roman"/>
                <w:b/>
                <w:bCs/>
                <w:color w:val="000000"/>
                <w:lang w:val="en-US"/>
              </w:rPr>
              <w:t>In Progress</w:t>
            </w:r>
          </w:p>
        </w:tc>
      </w:tr>
    </w:tbl>
    <w:p w:rsidR="001B4A75" w:rsidRDefault="001B4A75"/>
    <w:sectPr w:rsidR="001B4A75" w:rsidSect="007B2896">
      <w:headerReference w:type="default" r:id="rId8"/>
      <w:footerReference w:type="default" r:id="rId9"/>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56C70" w:rsidRDefault="00556C70" w:rsidP="00F5333D">
      <w:pPr>
        <w:spacing w:after="0" w:line="240" w:lineRule="auto"/>
      </w:pPr>
      <w:r>
        <w:separator/>
      </w:r>
    </w:p>
  </w:endnote>
  <w:endnote w:type="continuationSeparator" w:id="0">
    <w:p w:rsidR="00556C70" w:rsidRDefault="00556C70" w:rsidP="00F533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26685110"/>
      <w:docPartObj>
        <w:docPartGallery w:val="Page Numbers (Bottom of Page)"/>
        <w:docPartUnique/>
      </w:docPartObj>
    </w:sdtPr>
    <w:sdtEndPr>
      <w:rPr>
        <w:noProof/>
      </w:rPr>
    </w:sdtEndPr>
    <w:sdtContent>
      <w:p w:rsidR="00C82BB2" w:rsidRDefault="00C82BB2">
        <w:pPr>
          <w:pStyle w:val="Pieddepage"/>
          <w:jc w:val="right"/>
        </w:pPr>
        <w:r>
          <w:fldChar w:fldCharType="begin"/>
        </w:r>
        <w:r>
          <w:instrText xml:space="preserve"> PAGE   \* MERGEFORMAT </w:instrText>
        </w:r>
        <w:r>
          <w:fldChar w:fldCharType="separate"/>
        </w:r>
        <w:r w:rsidR="009B694C">
          <w:rPr>
            <w:noProof/>
          </w:rPr>
          <w:t>20</w:t>
        </w:r>
        <w:r>
          <w:rPr>
            <w:noProof/>
          </w:rPr>
          <w:fldChar w:fldCharType="end"/>
        </w:r>
      </w:p>
    </w:sdtContent>
  </w:sdt>
  <w:p w:rsidR="00C82BB2" w:rsidRDefault="00C82BB2">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56C70" w:rsidRDefault="00556C70" w:rsidP="00F5333D">
      <w:pPr>
        <w:spacing w:after="0" w:line="240" w:lineRule="auto"/>
      </w:pPr>
      <w:r>
        <w:separator/>
      </w:r>
    </w:p>
  </w:footnote>
  <w:footnote w:type="continuationSeparator" w:id="0">
    <w:p w:rsidR="00556C70" w:rsidRDefault="00556C70" w:rsidP="00F533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333D" w:rsidRPr="00F5333D" w:rsidRDefault="00F5333D">
    <w:pPr>
      <w:pStyle w:val="En-tte"/>
      <w:rPr>
        <w:b/>
      </w:rPr>
    </w:pPr>
    <w:r w:rsidRPr="00F5333D">
      <w:rPr>
        <w:b/>
      </w:rPr>
      <w:ptab w:relativeTo="margin" w:alignment="center" w:leader="none"/>
    </w:r>
    <w:r w:rsidRPr="00F5333D">
      <w:rPr>
        <w:b/>
      </w:rPr>
      <w:ptab w:relativeTo="margin" w:alignment="right" w:leader="none"/>
    </w:r>
    <w:r w:rsidRPr="00F5333D">
      <w:rPr>
        <w:b/>
      </w:rPr>
      <w:t xml:space="preserve">IIM/SG4 </w:t>
    </w:r>
    <w:r w:rsidR="00417F5A">
      <w:rPr>
        <w:b/>
      </w:rPr>
      <w:t xml:space="preserve">- </w:t>
    </w:r>
    <w:r w:rsidRPr="00F5333D">
      <w:rPr>
        <w:b/>
      </w:rPr>
      <w:t xml:space="preserve">Appendix </w:t>
    </w:r>
    <w:r w:rsidR="001B4A75">
      <w:rPr>
        <w:b/>
      </w:rPr>
      <w:t>C</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628201B"/>
    <w:multiLevelType w:val="hybridMultilevel"/>
    <w:tmpl w:val="972618C0"/>
    <w:lvl w:ilvl="0" w:tplc="509E10E6">
      <w:start w:val="1"/>
      <w:numFmt w:val="low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2896"/>
    <w:rsid w:val="001B4A75"/>
    <w:rsid w:val="002F11C6"/>
    <w:rsid w:val="00347C58"/>
    <w:rsid w:val="00417F5A"/>
    <w:rsid w:val="004868B1"/>
    <w:rsid w:val="0050033D"/>
    <w:rsid w:val="005108EF"/>
    <w:rsid w:val="0051374A"/>
    <w:rsid w:val="005561B7"/>
    <w:rsid w:val="00556C70"/>
    <w:rsid w:val="005B0569"/>
    <w:rsid w:val="006D0643"/>
    <w:rsid w:val="007B2896"/>
    <w:rsid w:val="008935D7"/>
    <w:rsid w:val="00931E08"/>
    <w:rsid w:val="009B694C"/>
    <w:rsid w:val="009C6854"/>
    <w:rsid w:val="00A24F97"/>
    <w:rsid w:val="00AE4913"/>
    <w:rsid w:val="00BD1CE4"/>
    <w:rsid w:val="00C82BB2"/>
    <w:rsid w:val="00D50652"/>
    <w:rsid w:val="00DB252A"/>
    <w:rsid w:val="00E56D1D"/>
    <w:rsid w:val="00F5333D"/>
    <w:rsid w:val="00FC773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562D4F"/>
  <w15:chartTrackingRefBased/>
  <w15:docId w15:val="{3B299746-9E77-4BD7-8A1C-6CB56B44B5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F5333D"/>
    <w:pPr>
      <w:tabs>
        <w:tab w:val="center" w:pos="4513"/>
        <w:tab w:val="right" w:pos="9026"/>
      </w:tabs>
      <w:spacing w:after="0" w:line="240" w:lineRule="auto"/>
    </w:pPr>
  </w:style>
  <w:style w:type="character" w:customStyle="1" w:styleId="En-tteCar">
    <w:name w:val="En-tête Car"/>
    <w:basedOn w:val="Policepardfaut"/>
    <w:link w:val="En-tte"/>
    <w:uiPriority w:val="99"/>
    <w:rsid w:val="00F5333D"/>
  </w:style>
  <w:style w:type="paragraph" w:styleId="Pieddepage">
    <w:name w:val="footer"/>
    <w:basedOn w:val="Normal"/>
    <w:link w:val="PieddepageCar"/>
    <w:uiPriority w:val="99"/>
    <w:unhideWhenUsed/>
    <w:rsid w:val="00F5333D"/>
    <w:pPr>
      <w:tabs>
        <w:tab w:val="center" w:pos="4513"/>
        <w:tab w:val="right" w:pos="9026"/>
      </w:tabs>
      <w:spacing w:after="0" w:line="240" w:lineRule="auto"/>
    </w:pPr>
  </w:style>
  <w:style w:type="character" w:customStyle="1" w:styleId="PieddepageCar">
    <w:name w:val="Pied de page Car"/>
    <w:basedOn w:val="Policepardfaut"/>
    <w:link w:val="Pieddepage"/>
    <w:uiPriority w:val="99"/>
    <w:rsid w:val="00F5333D"/>
  </w:style>
  <w:style w:type="paragraph" w:styleId="Lgende">
    <w:name w:val="caption"/>
    <w:basedOn w:val="Normal"/>
    <w:next w:val="Normal"/>
    <w:uiPriority w:val="35"/>
    <w:unhideWhenUsed/>
    <w:qFormat/>
    <w:rsid w:val="001B4A75"/>
    <w:pPr>
      <w:spacing w:after="200" w:line="240" w:lineRule="auto"/>
    </w:pPr>
    <w:rPr>
      <w:i/>
      <w:iCs/>
      <w:color w:val="44546A" w:themeColor="text2"/>
      <w:sz w:val="18"/>
      <w:szCs w:val="18"/>
    </w:rPr>
  </w:style>
  <w:style w:type="character" w:styleId="Lienhypertexte">
    <w:name w:val="Hyperlink"/>
    <w:basedOn w:val="Policepardfaut"/>
    <w:uiPriority w:val="99"/>
    <w:unhideWhenUsed/>
    <w:rsid w:val="001B4A75"/>
    <w:rPr>
      <w:color w:val="0563C1" w:themeColor="hyperlink"/>
      <w:u w:val="single"/>
    </w:rPr>
  </w:style>
  <w:style w:type="paragraph" w:styleId="Paragraphedeliste">
    <w:name w:val="List Paragraph"/>
    <w:basedOn w:val="Normal"/>
    <w:uiPriority w:val="34"/>
    <w:qFormat/>
    <w:rsid w:val="001B4A7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1798924">
      <w:bodyDiv w:val="1"/>
      <w:marLeft w:val="0"/>
      <w:marRight w:val="0"/>
      <w:marTop w:val="0"/>
      <w:marBottom w:val="0"/>
      <w:divBdr>
        <w:top w:val="none" w:sz="0" w:space="0" w:color="auto"/>
        <w:left w:val="none" w:sz="0" w:space="0" w:color="auto"/>
        <w:bottom w:val="none" w:sz="0" w:space="0" w:color="auto"/>
        <w:right w:val="none" w:sz="0" w:space="0" w:color="auto"/>
      </w:divBdr>
    </w:div>
    <w:div w:id="900292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kirkmanl@iata.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20</Pages>
  <Words>3836</Words>
  <Characters>21868</Characters>
  <Application>Microsoft Office Word</Application>
  <DocSecurity>0</DocSecurity>
  <Lines>182</Lines>
  <Paragraphs>51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Chinga, Mazhetese</dc:creator>
  <cp:keywords/>
  <dc:description/>
  <cp:lastModifiedBy>ILBOUDO, Goama</cp:lastModifiedBy>
  <cp:revision>7</cp:revision>
  <dcterms:created xsi:type="dcterms:W3CDTF">2021-09-22T14:23:00Z</dcterms:created>
  <dcterms:modified xsi:type="dcterms:W3CDTF">2021-09-27T12:45:00Z</dcterms:modified>
</cp:coreProperties>
</file>